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7A198B1" w14:textId="4780ABFB" w:rsidR="00A232BA" w:rsidRPr="00E2527A" w:rsidRDefault="00A232BA" w:rsidP="00A232BA">
      <w:pPr>
        <w:pStyle w:val="3GPPHeader"/>
        <w:spacing w:after="60"/>
        <w:rPr>
          <w:sz w:val="32"/>
          <w:szCs w:val="32"/>
          <w:lang w:val="en-US"/>
        </w:rPr>
      </w:pPr>
      <w:r w:rsidRPr="00E2527A">
        <w:t>3GPP TSG RAN WG1 #105-e</w:t>
      </w:r>
      <w:r w:rsidRPr="00E2527A">
        <w:tab/>
      </w:r>
      <w:r w:rsidR="00154075" w:rsidRPr="00154075">
        <w:rPr>
          <w:sz w:val="32"/>
          <w:szCs w:val="32"/>
        </w:rPr>
        <w:t>R1-2105894</w:t>
      </w:r>
    </w:p>
    <w:p w14:paraId="2D6B69C3" w14:textId="77777777" w:rsidR="00A232BA" w:rsidRDefault="00A232BA" w:rsidP="00A232BA">
      <w:pPr>
        <w:tabs>
          <w:tab w:val="center" w:pos="4536"/>
          <w:tab w:val="right" w:pos="9072"/>
        </w:tabs>
        <w:rPr>
          <w:rFonts w:ascii="Arial" w:eastAsia="MS Mincho" w:hAnsi="Arial" w:cs="Arial"/>
          <w:b/>
          <w:bCs/>
          <w:sz w:val="24"/>
          <w:szCs w:val="18"/>
        </w:rPr>
      </w:pPr>
      <w:bookmarkStart w:id="0" w:name="_Hlk71268639"/>
      <w:r w:rsidRPr="00E2527A">
        <w:rPr>
          <w:rFonts w:ascii="Arial" w:eastAsia="MS Mincho" w:hAnsi="Arial" w:cs="Arial"/>
          <w:b/>
          <w:bCs/>
          <w:sz w:val="24"/>
          <w:szCs w:val="18"/>
        </w:rPr>
        <w:t>e-Meeting, May 10</w:t>
      </w:r>
      <w:r w:rsidRPr="00E2527A">
        <w:rPr>
          <w:rFonts w:ascii="Arial" w:eastAsia="MS Mincho" w:hAnsi="Arial" w:cs="Arial"/>
          <w:b/>
          <w:bCs/>
          <w:sz w:val="24"/>
          <w:szCs w:val="18"/>
          <w:vertAlign w:val="superscript"/>
        </w:rPr>
        <w:t>th</w:t>
      </w:r>
      <w:r w:rsidRPr="00E2527A">
        <w:rPr>
          <w:rFonts w:ascii="Arial" w:eastAsia="MS Mincho" w:hAnsi="Arial" w:cs="Arial"/>
          <w:b/>
          <w:bCs/>
          <w:sz w:val="24"/>
          <w:szCs w:val="18"/>
        </w:rPr>
        <w:t xml:space="preserve"> – 27</w:t>
      </w:r>
      <w:r w:rsidRPr="00E2527A">
        <w:rPr>
          <w:rFonts w:ascii="Arial" w:eastAsia="MS Mincho" w:hAnsi="Arial" w:cs="Arial"/>
          <w:b/>
          <w:bCs/>
          <w:sz w:val="24"/>
          <w:szCs w:val="18"/>
          <w:vertAlign w:val="superscript"/>
        </w:rPr>
        <w:t>th</w:t>
      </w:r>
      <w:r w:rsidRPr="00E2527A">
        <w:rPr>
          <w:rFonts w:ascii="Arial" w:eastAsia="MS Mincho" w:hAnsi="Arial" w:cs="Arial"/>
          <w:b/>
          <w:bCs/>
          <w:sz w:val="24"/>
          <w:szCs w:val="18"/>
        </w:rPr>
        <w:t>, 2021</w:t>
      </w:r>
      <w:bookmarkEnd w:id="0"/>
    </w:p>
    <w:p w14:paraId="4EB71363" w14:textId="77777777" w:rsidR="00460FC6" w:rsidRPr="00481779" w:rsidRDefault="00460FC6" w:rsidP="00460FC6">
      <w:pPr>
        <w:pStyle w:val="3GPPHeader"/>
        <w:rPr>
          <w:highlight w:val="yellow"/>
          <w:lang w:val="en-US"/>
        </w:rPr>
      </w:pPr>
    </w:p>
    <w:p w14:paraId="606F9DFF" w14:textId="6EE0EE83" w:rsidR="00460FC6" w:rsidRPr="00534CCD" w:rsidRDefault="00460FC6" w:rsidP="00460FC6">
      <w:pPr>
        <w:pStyle w:val="3GPPHeader"/>
        <w:rPr>
          <w:sz w:val="22"/>
          <w:szCs w:val="22"/>
          <w:lang w:val="en-US"/>
        </w:rPr>
      </w:pPr>
      <w:r w:rsidRPr="00534CCD">
        <w:rPr>
          <w:sz w:val="22"/>
          <w:szCs w:val="22"/>
          <w:lang w:val="en-US"/>
        </w:rPr>
        <w:t>Agenda Item:</w:t>
      </w:r>
      <w:r w:rsidRPr="00534CCD">
        <w:rPr>
          <w:sz w:val="22"/>
          <w:szCs w:val="22"/>
          <w:lang w:val="en-US"/>
        </w:rPr>
        <w:tab/>
        <w:t>8.11.</w:t>
      </w:r>
      <w:r w:rsidR="00710CE6" w:rsidRPr="00534CCD">
        <w:rPr>
          <w:sz w:val="22"/>
          <w:szCs w:val="22"/>
          <w:lang w:val="en-US"/>
        </w:rPr>
        <w:t>1</w:t>
      </w:r>
      <w:r w:rsidR="00F060DB" w:rsidRPr="00534CCD">
        <w:rPr>
          <w:sz w:val="22"/>
          <w:szCs w:val="22"/>
          <w:lang w:val="en-US"/>
        </w:rPr>
        <w:t>.2</w:t>
      </w:r>
    </w:p>
    <w:p w14:paraId="350D2218" w14:textId="77777777" w:rsidR="00460FC6" w:rsidRPr="00534CCD" w:rsidRDefault="00460FC6" w:rsidP="00460FC6">
      <w:pPr>
        <w:pStyle w:val="3GPPHeader"/>
        <w:rPr>
          <w:sz w:val="22"/>
          <w:szCs w:val="22"/>
          <w:lang w:val="en-US"/>
        </w:rPr>
      </w:pPr>
      <w:r w:rsidRPr="00534CCD">
        <w:rPr>
          <w:sz w:val="22"/>
          <w:szCs w:val="22"/>
          <w:lang w:val="en-US"/>
        </w:rPr>
        <w:t>Source:</w:t>
      </w:r>
      <w:r w:rsidRPr="00534CCD">
        <w:rPr>
          <w:sz w:val="22"/>
          <w:szCs w:val="22"/>
          <w:lang w:val="en-US"/>
        </w:rPr>
        <w:tab/>
        <w:t>Ericsson</w:t>
      </w:r>
    </w:p>
    <w:p w14:paraId="53E1C01E" w14:textId="5ED3DCA6" w:rsidR="00460FC6" w:rsidRPr="00534CCD" w:rsidRDefault="00460FC6" w:rsidP="00460FC6">
      <w:pPr>
        <w:pStyle w:val="3GPPHeader"/>
        <w:rPr>
          <w:sz w:val="22"/>
          <w:szCs w:val="22"/>
          <w:lang w:val="en-US"/>
        </w:rPr>
      </w:pPr>
      <w:r w:rsidRPr="00534CCD">
        <w:rPr>
          <w:sz w:val="22"/>
          <w:szCs w:val="22"/>
          <w:lang w:val="en-US"/>
        </w:rPr>
        <w:t>Title:</w:t>
      </w:r>
      <w:r w:rsidRPr="00534CCD">
        <w:rPr>
          <w:sz w:val="22"/>
          <w:szCs w:val="22"/>
          <w:lang w:val="en-US"/>
        </w:rPr>
        <w:tab/>
      </w:r>
      <w:r w:rsidR="00FA6F0F" w:rsidRPr="00534CCD">
        <w:rPr>
          <w:sz w:val="22"/>
          <w:szCs w:val="22"/>
          <w:lang w:val="en-US"/>
        </w:rPr>
        <w:t xml:space="preserve">Feasibility and benefits </w:t>
      </w:r>
      <w:r w:rsidR="00252D1D" w:rsidRPr="00534CCD">
        <w:rPr>
          <w:sz w:val="22"/>
          <w:szCs w:val="22"/>
          <w:lang w:val="en-US"/>
        </w:rPr>
        <w:t>of</w:t>
      </w:r>
      <w:r w:rsidR="00FA6F0F" w:rsidRPr="00534CCD">
        <w:rPr>
          <w:sz w:val="22"/>
          <w:szCs w:val="22"/>
          <w:lang w:val="en-US"/>
        </w:rPr>
        <w:t xml:space="preserve"> mode 2 enhancements</w:t>
      </w:r>
      <w:r w:rsidR="00FA6F0F" w:rsidRPr="00534CCD" w:rsidDel="00FA6F0F">
        <w:rPr>
          <w:sz w:val="22"/>
          <w:szCs w:val="22"/>
          <w:lang w:val="en-US"/>
        </w:rPr>
        <w:t xml:space="preserve"> </w:t>
      </w:r>
      <w:r w:rsidR="001B0DEA" w:rsidRPr="00534CCD">
        <w:rPr>
          <w:sz w:val="22"/>
          <w:szCs w:val="22"/>
          <w:lang w:val="en-US"/>
        </w:rPr>
        <w:t>for inter-UE coordination</w:t>
      </w:r>
    </w:p>
    <w:p w14:paraId="16943118" w14:textId="2054718E" w:rsidR="00460FC6" w:rsidRPr="00481779" w:rsidRDefault="00460FC6" w:rsidP="00460FC6">
      <w:pPr>
        <w:pStyle w:val="3GPPHeader"/>
        <w:rPr>
          <w:sz w:val="22"/>
          <w:lang w:val="en-US"/>
        </w:rPr>
      </w:pPr>
      <w:r w:rsidRPr="00534CCD">
        <w:rPr>
          <w:sz w:val="22"/>
          <w:szCs w:val="22"/>
          <w:lang w:val="en-US"/>
        </w:rPr>
        <w:t>Document for:</w:t>
      </w:r>
      <w:r w:rsidRPr="00534CCD">
        <w:rPr>
          <w:sz w:val="22"/>
          <w:szCs w:val="22"/>
          <w:lang w:val="en-US"/>
        </w:rPr>
        <w:tab/>
      </w:r>
      <w:r w:rsidRPr="00534CCD">
        <w:rPr>
          <w:sz w:val="22"/>
          <w:lang w:val="en-US"/>
        </w:rPr>
        <w:t>Discussion, Decision</w:t>
      </w:r>
    </w:p>
    <w:p w14:paraId="62951758" w14:textId="77777777" w:rsidR="00DE462C" w:rsidRPr="00481779" w:rsidRDefault="00DE462C" w:rsidP="00460FC6">
      <w:pPr>
        <w:pStyle w:val="3GPPHeader"/>
        <w:rPr>
          <w:lang w:val="en-US"/>
        </w:rPr>
      </w:pPr>
    </w:p>
    <w:p w14:paraId="4E2C124D" w14:textId="4768B9A4" w:rsidR="00460FC6" w:rsidRPr="00481779" w:rsidRDefault="00460FC6" w:rsidP="00460FC6">
      <w:pPr>
        <w:pStyle w:val="Heading1"/>
        <w:rPr>
          <w:lang w:val="en-US"/>
        </w:rPr>
      </w:pPr>
      <w:r w:rsidRPr="00481779">
        <w:rPr>
          <w:lang w:val="en-US"/>
        </w:rPr>
        <w:t>1</w:t>
      </w:r>
      <w:r w:rsidRPr="00481779">
        <w:rPr>
          <w:lang w:val="en-US"/>
        </w:rPr>
        <w:tab/>
        <w:t>Introduction</w:t>
      </w:r>
    </w:p>
    <w:p w14:paraId="17A6ABB6" w14:textId="68F3B8B5" w:rsidR="00F322FC" w:rsidRDefault="00B42B1D" w:rsidP="00045C19">
      <w:pPr>
        <w:jc w:val="both"/>
        <w:rPr>
          <w:lang w:val="en-US"/>
        </w:rPr>
      </w:pPr>
      <w:r w:rsidRPr="00481779">
        <w:rPr>
          <w:lang w:val="en-US"/>
        </w:rPr>
        <w:t xml:space="preserve">In this contribution we discuss the different schemes for the inter-UE coordination procedure including the related signaling and the applicability of each of the schemes (and associated options). Moreover, in order to motivate the </w:t>
      </w:r>
      <w:r w:rsidRPr="00415C63">
        <w:rPr>
          <w:lang w:val="en-US"/>
        </w:rPr>
        <w:t>potential down-selection of the different options, simulation results are included in this contribution.</w:t>
      </w:r>
    </w:p>
    <w:p w14:paraId="4659D560" w14:textId="7BA7E98F" w:rsidR="00E74282" w:rsidRDefault="00E74282" w:rsidP="00045C19">
      <w:pPr>
        <w:jc w:val="both"/>
        <w:rPr>
          <w:lang w:val="en-US"/>
        </w:rPr>
      </w:pPr>
      <w:r>
        <w:rPr>
          <w:lang w:val="en-US"/>
        </w:rPr>
        <w:t>The corresponding WID objective is the following</w:t>
      </w:r>
      <w:r w:rsidR="0038743B">
        <w:rPr>
          <w:lang w:val="en-US"/>
        </w:rPr>
        <w:t xml:space="preserve"> (RP-</w:t>
      </w:r>
      <w:r w:rsidR="008D0617">
        <w:rPr>
          <w:lang w:val="en-US"/>
        </w:rPr>
        <w:t>202846)</w:t>
      </w:r>
      <w:r>
        <w:rPr>
          <w:lang w:val="en-US"/>
        </w:rPr>
        <w:t>:</w:t>
      </w:r>
    </w:p>
    <w:tbl>
      <w:tblPr>
        <w:tblStyle w:val="TableGrid"/>
        <w:tblW w:w="0" w:type="auto"/>
        <w:tblLook w:val="04A0" w:firstRow="1" w:lastRow="0" w:firstColumn="1" w:lastColumn="0" w:noHBand="0" w:noVBand="1"/>
      </w:tblPr>
      <w:tblGrid>
        <w:gridCol w:w="9629"/>
      </w:tblGrid>
      <w:tr w:rsidR="00E74282" w14:paraId="749ABF92" w14:textId="77777777" w:rsidTr="00E74282">
        <w:tc>
          <w:tcPr>
            <w:tcW w:w="9629" w:type="dxa"/>
          </w:tcPr>
          <w:p w14:paraId="6FB441B1" w14:textId="77777777" w:rsidR="00E74282" w:rsidRDefault="00E74282" w:rsidP="00E74282">
            <w:pPr>
              <w:rPr>
                <w:lang w:eastAsia="ko-KR"/>
              </w:rPr>
            </w:pPr>
            <w:r>
              <w:rPr>
                <w:lang w:eastAsia="ko-KR"/>
              </w:rPr>
              <w:t>Resource allocation enhancement:</w:t>
            </w:r>
          </w:p>
          <w:p w14:paraId="714914AA" w14:textId="77777777" w:rsidR="00E74282" w:rsidRDefault="00E74282" w:rsidP="00E74282">
            <w:pPr>
              <w:numPr>
                <w:ilvl w:val="0"/>
                <w:numId w:val="4"/>
              </w:numPr>
              <w:rPr>
                <w:lang w:eastAsia="ko-KR"/>
              </w:rPr>
            </w:pPr>
            <w:r>
              <w:rPr>
                <w:lang w:eastAsia="ko-KR"/>
              </w:rPr>
              <w:t>Specify resource allocation to reduce power consumption of the UEs [RAN1, RAN2]</w:t>
            </w:r>
          </w:p>
          <w:p w14:paraId="1BAAB738" w14:textId="77777777" w:rsidR="00E74282" w:rsidRDefault="00E74282" w:rsidP="00E74282">
            <w:pPr>
              <w:numPr>
                <w:ilvl w:val="1"/>
                <w:numId w:val="4"/>
              </w:numPr>
              <w:rPr>
                <w:lang w:eastAsia="ko-KR"/>
              </w:rPr>
            </w:pPr>
            <w:r>
              <w:rPr>
                <w:lang w:eastAsia="ko-KR"/>
              </w:rPr>
              <w:t>Baseline is to introduce the principle of Rel-14 LTE sidelink random resource selection and partial sensing to Rel-16 NR sidelink resource allocation mode 2.</w:t>
            </w:r>
          </w:p>
          <w:p w14:paraId="7F43A3C0" w14:textId="77777777" w:rsidR="00E74282" w:rsidRDefault="00E74282" w:rsidP="00E74282">
            <w:pPr>
              <w:numPr>
                <w:ilvl w:val="1"/>
                <w:numId w:val="4"/>
              </w:numPr>
              <w:rPr>
                <w:lang w:eastAsia="ko-KR"/>
              </w:rPr>
            </w:pPr>
            <w:r>
              <w:rPr>
                <w:lang w:eastAsia="ko-KR"/>
              </w:rPr>
              <w:t xml:space="preserve">Note: </w:t>
            </w:r>
            <w:r w:rsidRPr="007F6E5F">
              <w:rPr>
                <w:lang w:eastAsia="ko-KR"/>
              </w:rPr>
              <w:t>Taking Rel-14 as the baseline does not preclude introducing a new solution to reduce power consumption for the cases where the baseline cannot work properly.</w:t>
            </w:r>
          </w:p>
          <w:p w14:paraId="60EDF6BB" w14:textId="77777777" w:rsidR="00E74282" w:rsidRPr="007F6E5F" w:rsidRDefault="00E74282" w:rsidP="00E74282">
            <w:pPr>
              <w:numPr>
                <w:ilvl w:val="1"/>
                <w:numId w:val="4"/>
              </w:numPr>
              <w:rPr>
                <w:lang w:eastAsia="ko-KR"/>
              </w:rPr>
            </w:pPr>
            <w:r w:rsidRPr="001A6BD7">
              <w:rPr>
                <w:lang w:eastAsia="ko-KR"/>
              </w:rPr>
              <w:t>This work should consider the impact of sidelink DRX, if any.</w:t>
            </w:r>
          </w:p>
          <w:p w14:paraId="241F590C" w14:textId="77777777" w:rsidR="00E74282" w:rsidRPr="00415C63" w:rsidRDefault="00E74282" w:rsidP="00E74282">
            <w:pPr>
              <w:numPr>
                <w:ilvl w:val="0"/>
                <w:numId w:val="4"/>
              </w:numPr>
              <w:rPr>
                <w:highlight w:val="yellow"/>
                <w:lang w:eastAsia="ko-KR"/>
              </w:rPr>
            </w:pPr>
            <w:r w:rsidRPr="00415C63">
              <w:rPr>
                <w:highlight w:val="yellow"/>
                <w:lang w:eastAsia="ko-KR"/>
              </w:rPr>
              <w:t>Study the feasibility and benefit of solution(s) on the enhancement(s) in mode 2 for enhanced reliability and reduced latency in consideration of both PRR and PIR defined in TR37.885 (by RAN#91), and specify the identified solution(s) if deemed feasible and beneficial [RAN1, RAN2]</w:t>
            </w:r>
          </w:p>
          <w:p w14:paraId="61A7F786" w14:textId="77777777" w:rsidR="00E74282" w:rsidRPr="00415C63" w:rsidRDefault="00E74282" w:rsidP="00E74282">
            <w:pPr>
              <w:numPr>
                <w:ilvl w:val="1"/>
                <w:numId w:val="4"/>
              </w:numPr>
              <w:rPr>
                <w:highlight w:val="yellow"/>
                <w:lang w:eastAsia="ko-KR"/>
              </w:rPr>
            </w:pPr>
            <w:r w:rsidRPr="00415C63">
              <w:rPr>
                <w:highlight w:val="yellow"/>
                <w:lang w:eastAsia="ko-KR"/>
              </w:rPr>
              <w:t>Inter-UE coordination with the following.</w:t>
            </w:r>
          </w:p>
          <w:p w14:paraId="03CFCB8A" w14:textId="77777777" w:rsidR="00E74282" w:rsidRPr="00415C63" w:rsidRDefault="00E74282" w:rsidP="00E74282">
            <w:pPr>
              <w:numPr>
                <w:ilvl w:val="2"/>
                <w:numId w:val="4"/>
              </w:numPr>
              <w:rPr>
                <w:highlight w:val="yellow"/>
                <w:lang w:eastAsia="ko-KR"/>
              </w:rPr>
            </w:pPr>
            <w:r w:rsidRPr="00415C63">
              <w:rPr>
                <w:highlight w:val="yellow"/>
                <w:lang w:eastAsia="ko-KR"/>
              </w:rPr>
              <w:t>A set of resources is determined at UE-A. This set is sent to UE-B in mode 2, and UE-B takes this into account in the resource selection for its own transmission.</w:t>
            </w:r>
          </w:p>
          <w:p w14:paraId="55C02A46" w14:textId="77777777" w:rsidR="00E74282" w:rsidRPr="00415C63" w:rsidRDefault="00E74282" w:rsidP="00E74282">
            <w:pPr>
              <w:numPr>
                <w:ilvl w:val="1"/>
                <w:numId w:val="4"/>
              </w:numPr>
              <w:rPr>
                <w:highlight w:val="yellow"/>
                <w:lang w:eastAsia="ko-KR"/>
              </w:rPr>
            </w:pPr>
            <w:r w:rsidRPr="00415C63">
              <w:rPr>
                <w:highlight w:val="yellow"/>
                <w:lang w:eastAsia="ko-KR"/>
              </w:rPr>
              <w:t>Note: The solution should be able to operate in-coverage, partial coverage, and out-of-coverage and to address consecutive packet loss in all coverage scenarios.</w:t>
            </w:r>
          </w:p>
          <w:p w14:paraId="5FA5BEEF" w14:textId="5ADF152A" w:rsidR="00E74282" w:rsidRDefault="00E74282" w:rsidP="00415C63">
            <w:pPr>
              <w:numPr>
                <w:ilvl w:val="1"/>
                <w:numId w:val="4"/>
              </w:numPr>
              <w:rPr>
                <w:lang w:val="en-US"/>
              </w:rPr>
            </w:pPr>
            <w:r w:rsidRPr="00415C63">
              <w:rPr>
                <w:highlight w:val="yellow"/>
                <w:lang w:eastAsia="ko-KR"/>
              </w:rPr>
              <w:t>Note: RAN2 work will start after RAN#89.</w:t>
            </w:r>
          </w:p>
        </w:tc>
      </w:tr>
    </w:tbl>
    <w:p w14:paraId="15ECA388" w14:textId="595B7D47" w:rsidR="00A23239" w:rsidRPr="00150866" w:rsidRDefault="00F322FC" w:rsidP="00481779">
      <w:pPr>
        <w:spacing w:before="240"/>
        <w:jc w:val="both"/>
        <w:rPr>
          <w:lang w:val="en-US"/>
        </w:rPr>
      </w:pPr>
      <w:r w:rsidRPr="00150866">
        <w:rPr>
          <w:lang w:val="en-US"/>
        </w:rPr>
        <w:t xml:space="preserve">In the last RAN1#104-bis meeting the following agreement regarding the definition and applicability of different schemes for the inter-UE coordination mechanism was </w:t>
      </w:r>
      <w:r w:rsidR="00194156" w:rsidRPr="00150866">
        <w:rPr>
          <w:lang w:val="en-US"/>
        </w:rPr>
        <w:t>made</w:t>
      </w:r>
      <w:r w:rsidRPr="00150866">
        <w:rPr>
          <w:lang w:val="en-US"/>
        </w:rPr>
        <w:t>:</w:t>
      </w:r>
    </w:p>
    <w:tbl>
      <w:tblPr>
        <w:tblStyle w:val="TableGrid"/>
        <w:tblW w:w="0" w:type="auto"/>
        <w:tblLook w:val="04A0" w:firstRow="1" w:lastRow="0" w:firstColumn="1" w:lastColumn="0" w:noHBand="0" w:noVBand="1"/>
      </w:tblPr>
      <w:tblGrid>
        <w:gridCol w:w="9629"/>
      </w:tblGrid>
      <w:tr w:rsidR="007C3DCE" w:rsidRPr="00150866" w14:paraId="5F01D4F7" w14:textId="77777777" w:rsidTr="007C3DCE">
        <w:tc>
          <w:tcPr>
            <w:tcW w:w="9629" w:type="dxa"/>
          </w:tcPr>
          <w:p w14:paraId="6A0A8B59" w14:textId="77777777" w:rsidR="00DD0140" w:rsidRPr="00150866" w:rsidRDefault="00DD0140" w:rsidP="00DD0140">
            <w:pPr>
              <w:rPr>
                <w:rFonts w:asciiTheme="minorHAnsi" w:hAnsiTheme="minorHAnsi" w:cstheme="minorHAnsi"/>
                <w:bCs/>
                <w:iCs/>
                <w:lang w:val="en-US" w:eastAsia="ko-KR"/>
              </w:rPr>
            </w:pPr>
            <w:r w:rsidRPr="00150866">
              <w:rPr>
                <w:rFonts w:asciiTheme="minorHAnsi" w:hAnsiTheme="minorHAnsi" w:cstheme="minorHAnsi"/>
                <w:bCs/>
                <w:iCs/>
                <w:highlight w:val="green"/>
                <w:lang w:val="en-US" w:eastAsia="ko-KR"/>
              </w:rPr>
              <w:t>Agreement:</w:t>
            </w:r>
          </w:p>
          <w:p w14:paraId="61F1162F" w14:textId="24D3BD1B" w:rsidR="00DD0140" w:rsidRPr="00150866" w:rsidRDefault="00DD0140" w:rsidP="00DD0140">
            <w:pPr>
              <w:pStyle w:val="ListParagraph"/>
              <w:numPr>
                <w:ilvl w:val="0"/>
                <w:numId w:val="19"/>
              </w:numPr>
              <w:contextualSpacing w:val="0"/>
              <w:jc w:val="both"/>
              <w:rPr>
                <w:rFonts w:ascii="Calibri" w:hAnsi="Calibri" w:cs="Calibri"/>
                <w:iCs/>
                <w:sz w:val="20"/>
                <w:szCs w:val="20"/>
                <w:lang w:val="en-US" w:eastAsia="x-none"/>
              </w:rPr>
            </w:pPr>
            <w:r w:rsidRPr="00150866">
              <w:rPr>
                <w:rFonts w:ascii="Calibri" w:hAnsi="Calibri" w:cs="Calibri"/>
                <w:iCs/>
                <w:sz w:val="20"/>
                <w:szCs w:val="20"/>
                <w:lang w:val="en-US" w:eastAsia="x-none"/>
              </w:rPr>
              <w:t>Support the following schemes of inter-UE coordination in Mode 2:</w:t>
            </w:r>
          </w:p>
          <w:p w14:paraId="78ECE53C" w14:textId="77777777" w:rsidR="00DD0140" w:rsidRPr="00150866" w:rsidRDefault="00DD0140" w:rsidP="00DD0140">
            <w:pPr>
              <w:pStyle w:val="ListParagraph"/>
              <w:numPr>
                <w:ilvl w:val="1"/>
                <w:numId w:val="18"/>
              </w:numPr>
              <w:contextualSpacing w:val="0"/>
              <w:jc w:val="both"/>
              <w:rPr>
                <w:rFonts w:asciiTheme="minorHAnsi" w:hAnsiTheme="minorHAnsi" w:cstheme="minorHAnsi"/>
                <w:iCs/>
                <w:sz w:val="20"/>
                <w:szCs w:val="20"/>
                <w:lang w:val="en-US"/>
              </w:rPr>
            </w:pPr>
            <w:r w:rsidRPr="00150866">
              <w:rPr>
                <w:rFonts w:asciiTheme="minorHAnsi" w:hAnsiTheme="minorHAnsi" w:cstheme="minorHAnsi"/>
                <w:iCs/>
                <w:sz w:val="20"/>
                <w:szCs w:val="20"/>
                <w:lang w:val="en-US"/>
              </w:rPr>
              <w:t xml:space="preserve">Inter-UE Coordination Scheme 1: </w:t>
            </w:r>
          </w:p>
          <w:p w14:paraId="332318AC" w14:textId="77777777" w:rsidR="00DD0140" w:rsidRPr="00150866" w:rsidRDefault="00DD0140" w:rsidP="00DD0140">
            <w:pPr>
              <w:pStyle w:val="ListParagraph"/>
              <w:numPr>
                <w:ilvl w:val="2"/>
                <w:numId w:val="18"/>
              </w:numPr>
              <w:contextualSpacing w:val="0"/>
              <w:jc w:val="both"/>
              <w:rPr>
                <w:rFonts w:asciiTheme="minorHAnsi" w:hAnsiTheme="minorHAnsi" w:cstheme="minorHAnsi"/>
                <w:iCs/>
                <w:sz w:val="20"/>
                <w:szCs w:val="20"/>
                <w:lang w:val="en-US"/>
              </w:rPr>
            </w:pPr>
            <w:r w:rsidRPr="00150866">
              <w:rPr>
                <w:rFonts w:asciiTheme="minorHAnsi" w:hAnsiTheme="minorHAnsi" w:cstheme="minorHAnsi"/>
                <w:iCs/>
                <w:sz w:val="20"/>
                <w:szCs w:val="20"/>
                <w:lang w:val="en-US"/>
              </w:rPr>
              <w:t>The coordination information sent from UE-A to UE-B is the set of resources preferred and/or non-preferred for UE-B’s transmission</w:t>
            </w:r>
          </w:p>
          <w:p w14:paraId="64764B49" w14:textId="77777777" w:rsidR="00DD0140" w:rsidRPr="00150866" w:rsidRDefault="00DD0140" w:rsidP="00DD0140">
            <w:pPr>
              <w:pStyle w:val="ListParagraph"/>
              <w:numPr>
                <w:ilvl w:val="3"/>
                <w:numId w:val="18"/>
              </w:numPr>
              <w:contextualSpacing w:val="0"/>
              <w:jc w:val="both"/>
              <w:rPr>
                <w:rFonts w:asciiTheme="minorHAnsi" w:hAnsiTheme="minorHAnsi" w:cstheme="minorHAnsi"/>
                <w:iCs/>
                <w:sz w:val="20"/>
                <w:szCs w:val="20"/>
                <w:lang w:val="en-US"/>
              </w:rPr>
            </w:pPr>
            <w:r w:rsidRPr="00150866">
              <w:rPr>
                <w:rFonts w:asciiTheme="minorHAnsi" w:hAnsiTheme="minorHAnsi" w:cstheme="minorHAnsi"/>
                <w:iCs/>
                <w:sz w:val="20"/>
                <w:szCs w:val="20"/>
                <w:lang w:val="en-US"/>
              </w:rPr>
              <w:t xml:space="preserve">FFS details including a possibility of down-selection between the preferred resource set and the non-preferred resource set, whether or not to include any additional information other </w:t>
            </w:r>
            <w:r w:rsidRPr="00150866">
              <w:rPr>
                <w:rFonts w:asciiTheme="minorHAnsi" w:hAnsiTheme="minorHAnsi" w:cstheme="minorHAnsi"/>
                <w:iCs/>
                <w:sz w:val="20"/>
                <w:szCs w:val="20"/>
                <w:lang w:val="en-US"/>
              </w:rPr>
              <w:lastRenderedPageBreak/>
              <w:t>than indicating time/frequency of the resources within the set in the coordination information</w:t>
            </w:r>
          </w:p>
          <w:p w14:paraId="29331054" w14:textId="77777777" w:rsidR="00DD0140" w:rsidRPr="00150866" w:rsidRDefault="00DD0140" w:rsidP="00DD0140">
            <w:pPr>
              <w:pStyle w:val="ListParagraph"/>
              <w:numPr>
                <w:ilvl w:val="2"/>
                <w:numId w:val="18"/>
              </w:numPr>
              <w:contextualSpacing w:val="0"/>
              <w:jc w:val="both"/>
              <w:rPr>
                <w:rFonts w:asciiTheme="minorHAnsi" w:hAnsiTheme="minorHAnsi" w:cstheme="minorHAnsi"/>
                <w:iCs/>
                <w:sz w:val="20"/>
                <w:szCs w:val="20"/>
                <w:lang w:val="en-US"/>
              </w:rPr>
            </w:pPr>
            <w:r w:rsidRPr="00150866">
              <w:rPr>
                <w:rFonts w:asciiTheme="minorHAnsi" w:hAnsiTheme="minorHAnsi" w:cstheme="minorHAnsi"/>
                <w:iCs/>
                <w:sz w:val="20"/>
                <w:szCs w:val="20"/>
                <w:lang w:val="en-US"/>
              </w:rPr>
              <w:t>FFS condition(s) in which Scheme 1 is used</w:t>
            </w:r>
          </w:p>
          <w:p w14:paraId="27063411" w14:textId="77777777" w:rsidR="00DD0140" w:rsidRPr="00150866" w:rsidRDefault="00DD0140" w:rsidP="00DD0140">
            <w:pPr>
              <w:pStyle w:val="ListParagraph"/>
              <w:numPr>
                <w:ilvl w:val="1"/>
                <w:numId w:val="18"/>
              </w:numPr>
              <w:contextualSpacing w:val="0"/>
              <w:jc w:val="both"/>
              <w:rPr>
                <w:rFonts w:asciiTheme="minorHAnsi" w:hAnsiTheme="minorHAnsi" w:cstheme="minorHAnsi"/>
                <w:iCs/>
                <w:sz w:val="20"/>
                <w:szCs w:val="20"/>
                <w:lang w:val="en-US"/>
              </w:rPr>
            </w:pPr>
            <w:r w:rsidRPr="00150866">
              <w:rPr>
                <w:rFonts w:asciiTheme="minorHAnsi" w:hAnsiTheme="minorHAnsi" w:cstheme="minorHAnsi"/>
                <w:iCs/>
                <w:sz w:val="20"/>
                <w:szCs w:val="20"/>
                <w:lang w:val="en-US"/>
              </w:rPr>
              <w:t xml:space="preserve">Inter-UE Coordination Scheme 2: </w:t>
            </w:r>
          </w:p>
          <w:p w14:paraId="340849F1" w14:textId="77777777" w:rsidR="00DD0140" w:rsidRPr="00150866" w:rsidRDefault="00DD0140" w:rsidP="00DD0140">
            <w:pPr>
              <w:pStyle w:val="ListParagraph"/>
              <w:numPr>
                <w:ilvl w:val="2"/>
                <w:numId w:val="18"/>
              </w:numPr>
              <w:contextualSpacing w:val="0"/>
              <w:jc w:val="both"/>
              <w:rPr>
                <w:rFonts w:asciiTheme="minorHAnsi" w:hAnsiTheme="minorHAnsi" w:cstheme="minorHAnsi"/>
                <w:iCs/>
                <w:sz w:val="20"/>
                <w:szCs w:val="20"/>
                <w:lang w:val="en-US"/>
              </w:rPr>
            </w:pPr>
            <w:bookmarkStart w:id="1" w:name="_Hlk71218110"/>
            <w:bookmarkStart w:id="2" w:name="_Hlk71224939"/>
            <w:r w:rsidRPr="00150866">
              <w:rPr>
                <w:rFonts w:asciiTheme="minorHAnsi" w:hAnsiTheme="minorHAnsi" w:cstheme="minorHAnsi"/>
                <w:iCs/>
                <w:sz w:val="20"/>
                <w:szCs w:val="20"/>
                <w:lang w:val="en-US"/>
              </w:rPr>
              <w:t xml:space="preserve">The coordination information sent from UE-A to UE-B </w:t>
            </w:r>
            <w:bookmarkEnd w:id="1"/>
            <w:r w:rsidRPr="00150866">
              <w:rPr>
                <w:rFonts w:asciiTheme="minorHAnsi" w:hAnsiTheme="minorHAnsi" w:cstheme="minorHAnsi"/>
                <w:iCs/>
                <w:sz w:val="20"/>
                <w:szCs w:val="20"/>
                <w:lang w:val="en-US"/>
              </w:rPr>
              <w:t>is the presence of expected/potential and/or detected resource conflict on the resources indicated by UE-B’s SCI</w:t>
            </w:r>
          </w:p>
          <w:bookmarkEnd w:id="2"/>
          <w:p w14:paraId="3D096D41" w14:textId="77777777" w:rsidR="00DD0140" w:rsidRPr="00150866" w:rsidRDefault="00DD0140" w:rsidP="00DD0140">
            <w:pPr>
              <w:pStyle w:val="ListParagraph"/>
              <w:numPr>
                <w:ilvl w:val="3"/>
                <w:numId w:val="18"/>
              </w:numPr>
              <w:contextualSpacing w:val="0"/>
              <w:jc w:val="both"/>
              <w:rPr>
                <w:rFonts w:asciiTheme="minorHAnsi" w:hAnsiTheme="minorHAnsi" w:cstheme="minorHAnsi"/>
                <w:iCs/>
                <w:sz w:val="20"/>
                <w:szCs w:val="20"/>
                <w:lang w:val="en-US"/>
              </w:rPr>
            </w:pPr>
            <w:r w:rsidRPr="00150866">
              <w:rPr>
                <w:rFonts w:asciiTheme="minorHAnsi" w:hAnsiTheme="minorHAnsi" w:cstheme="minorHAnsi"/>
                <w:iCs/>
                <w:sz w:val="20"/>
                <w:szCs w:val="20"/>
                <w:lang w:val="en-US"/>
              </w:rPr>
              <w:t>FFS details including a possibility of down-selection between the expected/potential conflict and the detected resource conflict</w:t>
            </w:r>
          </w:p>
          <w:p w14:paraId="0DBB2186" w14:textId="249BAFB5" w:rsidR="007C3DCE" w:rsidRPr="00150866" w:rsidRDefault="00DD0140" w:rsidP="00DD0140">
            <w:pPr>
              <w:pStyle w:val="ListParagraph"/>
              <w:numPr>
                <w:ilvl w:val="2"/>
                <w:numId w:val="18"/>
              </w:numPr>
              <w:contextualSpacing w:val="0"/>
              <w:jc w:val="both"/>
              <w:rPr>
                <w:rFonts w:ascii="Calibri" w:hAnsi="Calibri" w:cs="Calibri"/>
                <w:iCs/>
                <w:szCs w:val="20"/>
                <w:lang w:val="en-US"/>
              </w:rPr>
            </w:pPr>
            <w:r w:rsidRPr="00150866">
              <w:rPr>
                <w:rFonts w:asciiTheme="minorHAnsi" w:hAnsiTheme="minorHAnsi" w:cstheme="minorHAnsi"/>
                <w:iCs/>
                <w:sz w:val="20"/>
                <w:szCs w:val="20"/>
                <w:lang w:val="en-US"/>
              </w:rPr>
              <w:t>FFS condition(s) in which Scheme 2 is used</w:t>
            </w:r>
          </w:p>
        </w:tc>
      </w:tr>
    </w:tbl>
    <w:p w14:paraId="2EB095F2" w14:textId="21B5616F" w:rsidR="00421014" w:rsidRDefault="00421014" w:rsidP="00421014">
      <w:pPr>
        <w:spacing w:before="240" w:after="240"/>
        <w:jc w:val="both"/>
        <w:rPr>
          <w:lang w:val="en-US"/>
        </w:rPr>
      </w:pPr>
      <w:r>
        <w:rPr>
          <w:lang w:val="en-US"/>
        </w:rPr>
        <w:lastRenderedPageBreak/>
        <w:t xml:space="preserve">In addition, RAN1 decided to further study how to determine </w:t>
      </w:r>
      <w:r w:rsidR="0084753D">
        <w:rPr>
          <w:lang w:val="en-US"/>
        </w:rPr>
        <w:t>how/when the different UEs play the different roles of inter-UE coordination.</w:t>
      </w:r>
    </w:p>
    <w:tbl>
      <w:tblPr>
        <w:tblStyle w:val="TableGrid"/>
        <w:tblW w:w="0" w:type="auto"/>
        <w:tblLook w:val="04A0" w:firstRow="1" w:lastRow="0" w:firstColumn="1" w:lastColumn="0" w:noHBand="0" w:noVBand="1"/>
      </w:tblPr>
      <w:tblGrid>
        <w:gridCol w:w="9629"/>
      </w:tblGrid>
      <w:tr w:rsidR="0084753D" w:rsidRPr="008459AE" w14:paraId="1B28C03F" w14:textId="77777777" w:rsidTr="00443CA7">
        <w:tc>
          <w:tcPr>
            <w:tcW w:w="9629" w:type="dxa"/>
            <w:shd w:val="clear" w:color="auto" w:fill="auto"/>
          </w:tcPr>
          <w:p w14:paraId="78E918AC" w14:textId="77777777" w:rsidR="0084753D" w:rsidRPr="00E74282" w:rsidRDefault="0084753D" w:rsidP="00443CA7">
            <w:pPr>
              <w:overflowPunct/>
              <w:autoSpaceDE/>
              <w:autoSpaceDN/>
              <w:adjustRightInd/>
              <w:spacing w:after="0"/>
              <w:textAlignment w:val="auto"/>
              <w:rPr>
                <w:rFonts w:ascii="Calibri" w:hAnsi="Calibri" w:cs="Calibri"/>
                <w:iCs/>
                <w:sz w:val="22"/>
                <w:lang w:val="en-US" w:eastAsia="ko-KR"/>
              </w:rPr>
            </w:pPr>
            <w:r w:rsidRPr="00150866">
              <w:rPr>
                <w:rFonts w:ascii="Calibri" w:hAnsi="Calibri" w:cs="Calibri"/>
                <w:bCs/>
                <w:iCs/>
                <w:sz w:val="22"/>
                <w:highlight w:val="green"/>
                <w:u w:val="single"/>
                <w:lang w:val="en-US" w:eastAsia="ko-KR"/>
              </w:rPr>
              <w:t>Agreements</w:t>
            </w:r>
            <w:r w:rsidRPr="00B20126">
              <w:rPr>
                <w:rFonts w:ascii="Calibri" w:hAnsi="Calibri" w:cs="Calibri"/>
                <w:b/>
                <w:iCs/>
                <w:sz w:val="22"/>
                <w:u w:val="single"/>
                <w:lang w:val="en-US" w:eastAsia="ko-KR"/>
              </w:rPr>
              <w:t>:</w:t>
            </w:r>
          </w:p>
          <w:p w14:paraId="21646C2E" w14:textId="77777777" w:rsidR="0084753D" w:rsidRPr="007E6895" w:rsidRDefault="0084753D" w:rsidP="00443CA7">
            <w:pPr>
              <w:numPr>
                <w:ilvl w:val="0"/>
                <w:numId w:val="20"/>
              </w:numPr>
              <w:overflowPunct/>
              <w:autoSpaceDE/>
              <w:autoSpaceDN/>
              <w:adjustRightInd/>
              <w:spacing w:after="0"/>
              <w:textAlignment w:val="auto"/>
              <w:rPr>
                <w:rFonts w:ascii="Calibri" w:hAnsi="Calibri" w:cs="Calibri"/>
                <w:iCs/>
                <w:u w:val="single"/>
                <w:lang w:val="en-US" w:eastAsia="ko-KR"/>
              </w:rPr>
            </w:pPr>
            <w:r w:rsidRPr="00E74282">
              <w:rPr>
                <w:rFonts w:ascii="Calibri" w:hAnsi="Calibri" w:cs="Calibri"/>
                <w:iCs/>
                <w:lang w:val="en-US" w:eastAsia="ko-KR"/>
              </w:rPr>
              <w:t xml:space="preserve">Study further to determine the conditions for UEs to be </w:t>
            </w:r>
            <w:r w:rsidRPr="007E6895">
              <w:rPr>
                <w:rFonts w:ascii="Calibri" w:hAnsi="Calibri" w:cs="Calibri"/>
                <w:iCs/>
                <w:lang w:val="en-US" w:eastAsia="ko-KR"/>
              </w:rPr>
              <w:t>UE-A(s)/UE-B(s) for inter-UE coordination:</w:t>
            </w:r>
          </w:p>
          <w:p w14:paraId="2496F78E" w14:textId="77777777" w:rsidR="0084753D" w:rsidRPr="008459AE" w:rsidRDefault="0084753D" w:rsidP="00443CA7">
            <w:pPr>
              <w:numPr>
                <w:ilvl w:val="1"/>
                <w:numId w:val="21"/>
              </w:numPr>
              <w:overflowPunct/>
              <w:autoSpaceDE/>
              <w:autoSpaceDN/>
              <w:adjustRightInd/>
              <w:spacing w:after="0"/>
              <w:textAlignment w:val="auto"/>
              <w:rPr>
                <w:rFonts w:ascii="Calibri" w:hAnsi="Calibri" w:cs="Calibri"/>
                <w:iCs/>
                <w:u w:val="single"/>
                <w:lang w:val="en-US" w:eastAsia="ko-KR"/>
              </w:rPr>
            </w:pPr>
            <w:r w:rsidRPr="008459AE">
              <w:rPr>
                <w:rFonts w:ascii="Calibri" w:hAnsi="Calibri" w:cs="Calibri"/>
                <w:iCs/>
                <w:lang w:val="en-US" w:eastAsia="ko-KR"/>
              </w:rPr>
              <w:t xml:space="preserve">Details include </w:t>
            </w:r>
            <w:r w:rsidRPr="008459AE">
              <w:rPr>
                <w:rFonts w:ascii="Calibri" w:eastAsia="SimSun" w:hAnsi="Calibri" w:cs="Calibri"/>
                <w:iCs/>
                <w:lang w:val="en-US" w:eastAsia="zh-CN"/>
              </w:rPr>
              <w:t>applicable scenario(s)/inter-UE coordination scheme(s)</w:t>
            </w:r>
          </w:p>
          <w:p w14:paraId="4EA3CA11" w14:textId="77777777" w:rsidR="0084753D" w:rsidRPr="008459AE" w:rsidRDefault="0084753D" w:rsidP="00443CA7">
            <w:pPr>
              <w:numPr>
                <w:ilvl w:val="1"/>
                <w:numId w:val="21"/>
              </w:numPr>
              <w:overflowPunct/>
              <w:autoSpaceDE/>
              <w:autoSpaceDN/>
              <w:adjustRightInd/>
              <w:spacing w:after="0"/>
              <w:jc w:val="both"/>
              <w:textAlignment w:val="auto"/>
              <w:rPr>
                <w:rFonts w:ascii="Calibri" w:hAnsi="Calibri" w:cs="Calibri"/>
                <w:iCs/>
                <w:lang w:val="en-US" w:eastAsia="x-none"/>
              </w:rPr>
            </w:pPr>
            <w:r w:rsidRPr="008459AE">
              <w:rPr>
                <w:rFonts w:ascii="Calibri" w:hAnsi="Calibri" w:cs="Calibri"/>
                <w:iCs/>
                <w:lang w:val="en-US" w:eastAsia="x-none"/>
              </w:rPr>
              <w:t>E.g., only UE(s) among the intended receiver(s) of UE-B can be a UE-A, any UE can be a UE-A, high-layer configured, etc.</w:t>
            </w:r>
          </w:p>
          <w:p w14:paraId="7C8BD2F3" w14:textId="77777777" w:rsidR="0084753D" w:rsidRPr="008459AE" w:rsidRDefault="0084753D" w:rsidP="00443CA7">
            <w:pPr>
              <w:numPr>
                <w:ilvl w:val="2"/>
                <w:numId w:val="21"/>
              </w:numPr>
              <w:overflowPunct/>
              <w:autoSpaceDE/>
              <w:autoSpaceDN/>
              <w:adjustRightInd/>
              <w:spacing w:after="0"/>
              <w:jc w:val="both"/>
              <w:textAlignment w:val="auto"/>
              <w:rPr>
                <w:rFonts w:ascii="Calibri" w:hAnsi="Calibri" w:cs="Calibri"/>
                <w:iCs/>
                <w:lang w:val="en-US" w:eastAsia="x-none"/>
              </w:rPr>
            </w:pPr>
            <w:r w:rsidRPr="008459AE">
              <w:rPr>
                <w:rFonts w:ascii="Calibri" w:hAnsi="Calibri" w:cs="Calibri"/>
                <w:iCs/>
                <w:lang w:val="en-US" w:eastAsia="x-none"/>
              </w:rPr>
              <w:t>Including the possibility of being subject to certain conditions and/or capability</w:t>
            </w:r>
          </w:p>
        </w:tc>
      </w:tr>
    </w:tbl>
    <w:p w14:paraId="0563F00E" w14:textId="279F6BA7" w:rsidR="0084753D" w:rsidRPr="008459AE" w:rsidRDefault="00BA4601" w:rsidP="00481779">
      <w:pPr>
        <w:spacing w:before="240"/>
        <w:rPr>
          <w:lang w:val="en-US"/>
        </w:rPr>
      </w:pPr>
      <w:r>
        <w:rPr>
          <w:lang w:val="en-US"/>
        </w:rPr>
        <w:t>We discuss Scheme 1 and Scheme 2 in Sections 2 and 3</w:t>
      </w:r>
      <w:r w:rsidR="005A1FD9">
        <w:rPr>
          <w:lang w:val="en-US"/>
        </w:rPr>
        <w:t>,</w:t>
      </w:r>
      <w:r>
        <w:rPr>
          <w:lang w:val="en-US"/>
        </w:rPr>
        <w:t xml:space="preserve"> respect</w:t>
      </w:r>
      <w:r w:rsidR="005A1FD9">
        <w:rPr>
          <w:lang w:val="en-US"/>
        </w:rPr>
        <w:t>i</w:t>
      </w:r>
      <w:r>
        <w:rPr>
          <w:lang w:val="en-US"/>
        </w:rPr>
        <w:t>vely.</w:t>
      </w:r>
    </w:p>
    <w:p w14:paraId="4DDD025A" w14:textId="6A1171E9" w:rsidR="00F322FC" w:rsidRPr="00150866" w:rsidRDefault="00F322FC" w:rsidP="00481779">
      <w:pPr>
        <w:pStyle w:val="Heading1"/>
        <w:rPr>
          <w:lang w:val="en-US" w:eastAsia="en-GB"/>
        </w:rPr>
      </w:pPr>
      <w:r w:rsidRPr="00150866">
        <w:rPr>
          <w:lang w:val="en-US" w:eastAsia="en-GB"/>
        </w:rPr>
        <w:t>2</w:t>
      </w:r>
      <w:r w:rsidRPr="00150866">
        <w:rPr>
          <w:lang w:val="en-US" w:eastAsia="en-GB"/>
        </w:rPr>
        <w:tab/>
        <w:t>Scheme 1</w:t>
      </w:r>
    </w:p>
    <w:p w14:paraId="2030957A" w14:textId="0CAFD131" w:rsidR="00B455E5" w:rsidRPr="00150866" w:rsidRDefault="00F322FC" w:rsidP="00481779">
      <w:pPr>
        <w:pStyle w:val="Heading2"/>
        <w:rPr>
          <w:lang w:val="en-US" w:eastAsia="en-GB"/>
        </w:rPr>
      </w:pPr>
      <w:r w:rsidRPr="00150866">
        <w:rPr>
          <w:lang w:val="en-US" w:eastAsia="en-GB"/>
        </w:rPr>
        <w:t>2.1</w:t>
      </w:r>
      <w:r w:rsidRPr="00150866">
        <w:rPr>
          <w:lang w:val="en-US" w:eastAsia="en-GB"/>
        </w:rPr>
        <w:tab/>
        <w:t xml:space="preserve">Signaling </w:t>
      </w:r>
    </w:p>
    <w:p w14:paraId="68F7C3BD" w14:textId="48F58004" w:rsidR="00C1631D" w:rsidRPr="00150866" w:rsidRDefault="00C1631D" w:rsidP="00B455E5">
      <w:pPr>
        <w:spacing w:after="240"/>
        <w:jc w:val="both"/>
        <w:rPr>
          <w:lang w:val="en-US"/>
        </w:rPr>
      </w:pPr>
      <w:r w:rsidRPr="00150866">
        <w:rPr>
          <w:lang w:val="en-US"/>
        </w:rPr>
        <w:t xml:space="preserve">In Scheme 1 a set of (non-)preferable resources for transmission by UE-B is sent by UE-A. The details of such indication are still under discussion and, thus, the message size, etc. are not know yet. However, given the Rel-16 design, it is reasonable to expect that the message will depend on the number of resources in the set and the number of sub-channels configured in the pool. In addition, the message size may also depend on the bandwidth of the resource and other parameters. In our view, PHY signaling is not suitable for conveying such a message. Among the higher layer </w:t>
      </w:r>
      <w:r w:rsidR="006F695E" w:rsidRPr="00150866">
        <w:rPr>
          <w:lang w:val="en-US"/>
        </w:rPr>
        <w:t>signaling alternatives</w:t>
      </w:r>
      <w:r w:rsidRPr="00150866">
        <w:rPr>
          <w:lang w:val="en-US"/>
        </w:rPr>
        <w:t>, we believe that PC5-RRC is the appropriate one.</w:t>
      </w:r>
    </w:p>
    <w:p w14:paraId="08B37BCD" w14:textId="00EC92D7" w:rsidR="00C1631D" w:rsidRPr="00150866" w:rsidRDefault="00C1631D" w:rsidP="00150866">
      <w:pPr>
        <w:pStyle w:val="Proposal"/>
        <w:rPr>
          <w:lang w:val="en-US"/>
        </w:rPr>
      </w:pPr>
      <w:bookmarkStart w:id="3" w:name="_Toc71623342"/>
      <w:r w:rsidRPr="00150866">
        <w:rPr>
          <w:lang w:val="en-US"/>
        </w:rPr>
        <w:t>In Scheme 1, UE-A conveys the coordination information to UE-B using PC5-RRC signaling.</w:t>
      </w:r>
      <w:bookmarkEnd w:id="3"/>
    </w:p>
    <w:p w14:paraId="004542B5" w14:textId="4FF9040A" w:rsidR="00F322FC" w:rsidRPr="00150866" w:rsidRDefault="00F322FC" w:rsidP="00481779">
      <w:pPr>
        <w:pStyle w:val="Heading2"/>
        <w:rPr>
          <w:lang w:val="en-US" w:eastAsia="en-GB"/>
        </w:rPr>
      </w:pPr>
      <w:r w:rsidRPr="00150866">
        <w:rPr>
          <w:lang w:val="en-US" w:eastAsia="en-GB"/>
        </w:rPr>
        <w:t>2.2</w:t>
      </w:r>
      <w:r w:rsidRPr="00150866">
        <w:rPr>
          <w:lang w:val="en-US" w:eastAsia="en-GB"/>
        </w:rPr>
        <w:tab/>
      </w:r>
      <w:r w:rsidR="00464FA3" w:rsidRPr="00150866">
        <w:rPr>
          <w:lang w:val="en-US" w:eastAsia="en-GB"/>
        </w:rPr>
        <w:t>Message contents</w:t>
      </w:r>
      <w:r w:rsidR="006D1D52">
        <w:rPr>
          <w:lang w:val="en-US" w:eastAsia="en-GB"/>
        </w:rPr>
        <w:t xml:space="preserve"> and UE behavior</w:t>
      </w:r>
    </w:p>
    <w:p w14:paraId="68D6C47B" w14:textId="3243B06F" w:rsidR="005B636C" w:rsidRPr="00150866" w:rsidRDefault="004276AD" w:rsidP="00A81FC7">
      <w:pPr>
        <w:jc w:val="both"/>
        <w:rPr>
          <w:lang w:val="en-US" w:eastAsia="en-GB"/>
        </w:rPr>
      </w:pPr>
      <w:r w:rsidRPr="00150866">
        <w:rPr>
          <w:lang w:val="en-US" w:eastAsia="en-GB"/>
        </w:rPr>
        <w:t xml:space="preserve">One of the topics for further discussion regarding scheme 1 is whether to use the coordination message to signal preferred or non-preferred resources. In </w:t>
      </w:r>
      <w:r w:rsidR="00040EA6" w:rsidRPr="00150866">
        <w:rPr>
          <w:lang w:val="en-US" w:eastAsia="en-GB"/>
        </w:rPr>
        <w:t>our view</w:t>
      </w:r>
      <w:r w:rsidR="00BE284F" w:rsidRPr="00150866">
        <w:rPr>
          <w:lang w:val="en-US" w:eastAsia="en-GB"/>
        </w:rPr>
        <w:t xml:space="preserve">, indicating non-preferred resources is </w:t>
      </w:r>
      <w:r w:rsidR="001B063F" w:rsidRPr="00150866">
        <w:rPr>
          <w:lang w:val="en-US" w:eastAsia="en-GB"/>
        </w:rPr>
        <w:t>better for the following reasons</w:t>
      </w:r>
      <w:r w:rsidR="001B6B75" w:rsidRPr="00150866">
        <w:rPr>
          <w:lang w:val="en-US" w:eastAsia="en-GB"/>
        </w:rPr>
        <w:t>:</w:t>
      </w:r>
    </w:p>
    <w:p w14:paraId="32BF5209" w14:textId="7B60F756" w:rsidR="001B6B75" w:rsidRPr="00150866" w:rsidRDefault="001B6B75" w:rsidP="001B6B75">
      <w:pPr>
        <w:pStyle w:val="ListParagraph"/>
        <w:numPr>
          <w:ilvl w:val="0"/>
          <w:numId w:val="33"/>
        </w:numPr>
        <w:jc w:val="both"/>
        <w:rPr>
          <w:sz w:val="20"/>
          <w:szCs w:val="20"/>
          <w:lang w:val="en-US"/>
        </w:rPr>
      </w:pPr>
      <w:r w:rsidRPr="00150866">
        <w:rPr>
          <w:sz w:val="20"/>
          <w:szCs w:val="20"/>
          <w:lang w:val="en-US"/>
        </w:rPr>
        <w:t xml:space="preserve">It indicates only the resources that are not suitable </w:t>
      </w:r>
      <w:r w:rsidR="00CC1E24" w:rsidRPr="00150866">
        <w:rPr>
          <w:sz w:val="20"/>
          <w:szCs w:val="20"/>
          <w:lang w:val="en-US"/>
        </w:rPr>
        <w:t xml:space="preserve">for transmission from the perspective of UE-B. Given that UE-A may have additional constraints </w:t>
      </w:r>
      <w:r w:rsidR="001B3631" w:rsidRPr="00150866">
        <w:rPr>
          <w:sz w:val="20"/>
          <w:szCs w:val="20"/>
          <w:lang w:val="en-US"/>
        </w:rPr>
        <w:t xml:space="preserve">(e.g., based on local sensing results, potential half-duplex situations, </w:t>
      </w:r>
      <w:proofErr w:type="spellStart"/>
      <w:r w:rsidR="001B3631" w:rsidRPr="00150866">
        <w:rPr>
          <w:sz w:val="20"/>
          <w:szCs w:val="20"/>
          <w:lang w:val="en-US"/>
        </w:rPr>
        <w:t>Uu</w:t>
      </w:r>
      <w:proofErr w:type="spellEnd"/>
      <w:r w:rsidR="001B3631" w:rsidRPr="00150866">
        <w:rPr>
          <w:sz w:val="20"/>
          <w:szCs w:val="20"/>
          <w:lang w:val="en-US"/>
        </w:rPr>
        <w:t xml:space="preserve"> scheduling grants, etc.), it is not desirable to </w:t>
      </w:r>
      <w:r w:rsidR="001F5E45" w:rsidRPr="00150866">
        <w:rPr>
          <w:sz w:val="20"/>
          <w:szCs w:val="20"/>
          <w:lang w:val="en-US"/>
        </w:rPr>
        <w:t>limit the choices beyond what is strictly necessary.</w:t>
      </w:r>
    </w:p>
    <w:p w14:paraId="51FD8B1D" w14:textId="0C3AD37E" w:rsidR="001F5E45" w:rsidRPr="00150866" w:rsidRDefault="00244C77" w:rsidP="00150866">
      <w:pPr>
        <w:pStyle w:val="ListParagraph"/>
        <w:numPr>
          <w:ilvl w:val="0"/>
          <w:numId w:val="33"/>
        </w:numPr>
        <w:spacing w:after="240"/>
        <w:jc w:val="both"/>
        <w:rPr>
          <w:sz w:val="20"/>
          <w:szCs w:val="20"/>
          <w:lang w:val="en-US"/>
        </w:rPr>
      </w:pPr>
      <w:r w:rsidRPr="00150866">
        <w:rPr>
          <w:sz w:val="20"/>
          <w:szCs w:val="20"/>
          <w:lang w:val="en-US"/>
        </w:rPr>
        <w:t>Information about n</w:t>
      </w:r>
      <w:r w:rsidR="001F5E45" w:rsidRPr="00150866">
        <w:rPr>
          <w:sz w:val="20"/>
          <w:szCs w:val="20"/>
          <w:lang w:val="en-US"/>
        </w:rPr>
        <w:t xml:space="preserve">on-preferred resources </w:t>
      </w:r>
      <w:r w:rsidRPr="00150866">
        <w:rPr>
          <w:sz w:val="20"/>
          <w:szCs w:val="20"/>
          <w:lang w:val="en-US"/>
        </w:rPr>
        <w:t>does not get outdated</w:t>
      </w:r>
      <w:r w:rsidR="00BE032F" w:rsidRPr="00150866">
        <w:rPr>
          <w:sz w:val="20"/>
          <w:szCs w:val="20"/>
          <w:lang w:val="en-US"/>
        </w:rPr>
        <w:t xml:space="preserve">. In contrast, preferred resources may become unavailable if selected by some other UE. As we show in </w:t>
      </w:r>
      <w:r w:rsidR="006A621F">
        <w:rPr>
          <w:sz w:val="20"/>
          <w:szCs w:val="20"/>
          <w:lang w:val="en-150"/>
        </w:rPr>
        <w:t>the following</w:t>
      </w:r>
      <w:r w:rsidR="000C7162" w:rsidRPr="00150866">
        <w:rPr>
          <w:sz w:val="20"/>
          <w:szCs w:val="20"/>
          <w:lang w:val="en-US"/>
        </w:rPr>
        <w:t xml:space="preserve">, </w:t>
      </w:r>
      <w:r w:rsidR="000E0D3F">
        <w:rPr>
          <w:sz w:val="20"/>
          <w:szCs w:val="20"/>
          <w:lang w:val="en-150"/>
        </w:rPr>
        <w:t xml:space="preserve">the </w:t>
      </w:r>
      <w:r w:rsidR="000C7162" w:rsidRPr="00150866">
        <w:rPr>
          <w:sz w:val="20"/>
          <w:szCs w:val="20"/>
          <w:lang w:val="en-US"/>
        </w:rPr>
        <w:t xml:space="preserve">coordination information </w:t>
      </w:r>
      <w:r w:rsidR="003B563F" w:rsidRPr="00150866">
        <w:rPr>
          <w:sz w:val="20"/>
          <w:szCs w:val="20"/>
          <w:lang w:val="en-US"/>
        </w:rPr>
        <w:t>gets outdated quickly.</w:t>
      </w:r>
    </w:p>
    <w:p w14:paraId="7474DABD" w14:textId="53198E63" w:rsidR="00B42B1D" w:rsidRPr="00150866" w:rsidRDefault="003B563F" w:rsidP="00150866">
      <w:pPr>
        <w:pStyle w:val="Proposal"/>
        <w:rPr>
          <w:lang w:val="en-US" w:eastAsia="en-GB"/>
        </w:rPr>
      </w:pPr>
      <w:bookmarkStart w:id="4" w:name="_Toc71623343"/>
      <w:r w:rsidRPr="00150866">
        <w:rPr>
          <w:lang w:val="en-US"/>
        </w:rPr>
        <w:t>In Scheme 1, only non-preferred resources are signaled.</w:t>
      </w:r>
      <w:bookmarkEnd w:id="4"/>
    </w:p>
    <w:p w14:paraId="165B8F43" w14:textId="36FDEC25" w:rsidR="00FC34E8" w:rsidRPr="00481779" w:rsidRDefault="002B4951" w:rsidP="00481779">
      <w:pPr>
        <w:jc w:val="both"/>
        <w:rPr>
          <w:lang w:val="en-US" w:eastAsia="en-GB"/>
        </w:rPr>
      </w:pPr>
      <w:r>
        <w:rPr>
          <w:lang w:val="en-US" w:eastAsia="en-GB"/>
        </w:rPr>
        <w:t>Regarding UE behavior, the following agreement was</w:t>
      </w:r>
      <w:r w:rsidR="00FC34E8">
        <w:rPr>
          <w:lang w:val="en-US" w:eastAsia="en-GB"/>
        </w:rPr>
        <w:t xml:space="preserve"> made during RAN1#104-bis-e:</w:t>
      </w:r>
    </w:p>
    <w:tbl>
      <w:tblPr>
        <w:tblStyle w:val="TableGrid"/>
        <w:tblW w:w="0" w:type="auto"/>
        <w:tblLook w:val="04A0" w:firstRow="1" w:lastRow="0" w:firstColumn="1" w:lastColumn="0" w:noHBand="0" w:noVBand="1"/>
      </w:tblPr>
      <w:tblGrid>
        <w:gridCol w:w="9629"/>
      </w:tblGrid>
      <w:tr w:rsidR="002C3F14" w14:paraId="0E020214" w14:textId="77777777" w:rsidTr="002C3F14">
        <w:tc>
          <w:tcPr>
            <w:tcW w:w="9629" w:type="dxa"/>
          </w:tcPr>
          <w:p w14:paraId="7E167EA5" w14:textId="77777777" w:rsidR="002C3F14" w:rsidRPr="00F56290" w:rsidRDefault="002C3F14" w:rsidP="00481779">
            <w:pPr>
              <w:spacing w:before="240"/>
              <w:rPr>
                <w:rFonts w:eastAsia="Gulim"/>
                <w:highlight w:val="green"/>
                <w:u w:val="single"/>
                <w:lang w:eastAsia="ko-KR"/>
              </w:rPr>
            </w:pPr>
            <w:r w:rsidRPr="00F56290">
              <w:rPr>
                <w:rFonts w:eastAsia="Gulim"/>
                <w:highlight w:val="green"/>
                <w:lang w:eastAsia="ko-KR"/>
              </w:rPr>
              <w:t>Agreement:</w:t>
            </w:r>
          </w:p>
          <w:p w14:paraId="400587C9" w14:textId="77777777" w:rsidR="002C3F14" w:rsidRPr="00F56290" w:rsidRDefault="002C3F14" w:rsidP="002C3F14">
            <w:pPr>
              <w:numPr>
                <w:ilvl w:val="0"/>
                <w:numId w:val="18"/>
              </w:numPr>
              <w:overflowPunct/>
              <w:autoSpaceDE/>
              <w:adjustRightInd/>
              <w:spacing w:after="0"/>
              <w:ind w:left="426" w:hanging="426"/>
              <w:jc w:val="both"/>
              <w:textAlignment w:val="auto"/>
              <w:rPr>
                <w:lang w:eastAsia="ko-KR"/>
              </w:rPr>
            </w:pPr>
            <w:r w:rsidRPr="00F56290">
              <w:rPr>
                <w:lang w:eastAsia="ko-KR"/>
              </w:rPr>
              <w:t xml:space="preserve">When UE-B receives the inter-UE coordination information from UE-A, consider at least one of the following options (with details FFS including possibly down-selecting/merging one or more of the options below, applicable </w:t>
            </w:r>
            <w:r w:rsidRPr="00F56290">
              <w:rPr>
                <w:lang w:eastAsia="ko-KR"/>
              </w:rPr>
              <w:lastRenderedPageBreak/>
              <w:t xml:space="preserve">scenario(s)/condition(s) for each option, UE </w:t>
            </w:r>
            <w:proofErr w:type="spellStart"/>
            <w:r w:rsidRPr="00F56290">
              <w:rPr>
                <w:lang w:eastAsia="ko-KR"/>
              </w:rPr>
              <w:t>behavior</w:t>
            </w:r>
            <w:proofErr w:type="spellEnd"/>
            <w:r w:rsidRPr="00F56290">
              <w:rPr>
                <w:lang w:eastAsia="ko-KR"/>
              </w:rPr>
              <w:t xml:space="preserve">) for UE-B’s to take it into account in the resource </w:t>
            </w:r>
            <w:r w:rsidRPr="00F56290">
              <w:rPr>
                <w:color w:val="FF0000"/>
                <w:lang w:eastAsia="ko-KR"/>
              </w:rPr>
              <w:t>(re)-</w:t>
            </w:r>
            <w:r w:rsidRPr="00F56290">
              <w:rPr>
                <w:lang w:eastAsia="ko-KR"/>
              </w:rPr>
              <w:t>selection for its own transmission</w:t>
            </w:r>
          </w:p>
          <w:p w14:paraId="2F371000" w14:textId="77777777" w:rsidR="002C3F14" w:rsidRPr="00F56290" w:rsidRDefault="002C3F14" w:rsidP="002C3F14">
            <w:pPr>
              <w:numPr>
                <w:ilvl w:val="1"/>
                <w:numId w:val="18"/>
              </w:numPr>
              <w:overflowPunct/>
              <w:autoSpaceDE/>
              <w:adjustRightInd/>
              <w:spacing w:after="0"/>
              <w:ind w:left="1160" w:hanging="360"/>
              <w:jc w:val="both"/>
              <w:textAlignment w:val="auto"/>
              <w:rPr>
                <w:lang w:eastAsia="ko-KR"/>
              </w:rPr>
            </w:pPr>
            <w:r w:rsidRPr="00F56290">
              <w:rPr>
                <w:lang w:eastAsia="ko-KR"/>
              </w:rPr>
              <w:t>For scheme 1:</w:t>
            </w:r>
          </w:p>
          <w:p w14:paraId="6E6D8BA4" w14:textId="77777777" w:rsidR="002C3F14" w:rsidRPr="00F56290" w:rsidRDefault="002C3F14" w:rsidP="002C3F14">
            <w:pPr>
              <w:numPr>
                <w:ilvl w:val="2"/>
                <w:numId w:val="18"/>
              </w:numPr>
              <w:overflowPunct/>
              <w:autoSpaceDE/>
              <w:adjustRightInd/>
              <w:spacing w:after="0"/>
              <w:jc w:val="both"/>
              <w:textAlignment w:val="auto"/>
              <w:rPr>
                <w:lang w:eastAsia="ko-KR"/>
              </w:rPr>
            </w:pPr>
            <w:r w:rsidRPr="00F56290">
              <w:rPr>
                <w:lang w:eastAsia="ko-KR"/>
              </w:rPr>
              <w:t xml:space="preserve">Option 1-1: UE-B’s resource(s) to be used for its transmission resource </w:t>
            </w:r>
            <w:r w:rsidRPr="00F56290">
              <w:rPr>
                <w:color w:val="FF0000"/>
                <w:lang w:eastAsia="ko-KR"/>
              </w:rPr>
              <w:t>(re)-</w:t>
            </w:r>
            <w:r w:rsidRPr="00F56290">
              <w:rPr>
                <w:lang w:eastAsia="ko-KR"/>
              </w:rPr>
              <w:t>selection is based on both UE-B’s sensing result (if available) and the received coordination information</w:t>
            </w:r>
          </w:p>
          <w:p w14:paraId="7B9302E4" w14:textId="77777777" w:rsidR="002C3F14" w:rsidRPr="00F56290" w:rsidRDefault="002C3F14" w:rsidP="002C3F14">
            <w:pPr>
              <w:numPr>
                <w:ilvl w:val="2"/>
                <w:numId w:val="18"/>
              </w:numPr>
              <w:overflowPunct/>
              <w:autoSpaceDE/>
              <w:adjustRightInd/>
              <w:spacing w:after="0"/>
              <w:jc w:val="both"/>
              <w:textAlignment w:val="auto"/>
              <w:rPr>
                <w:lang w:eastAsia="ko-KR"/>
              </w:rPr>
            </w:pPr>
            <w:r w:rsidRPr="00F56290">
              <w:rPr>
                <w:lang w:eastAsia="ko-KR"/>
              </w:rPr>
              <w:t xml:space="preserve">Option 1-2: UE-B’s resource(s) to be used for its transmission resource </w:t>
            </w:r>
            <w:r w:rsidRPr="00F56290">
              <w:rPr>
                <w:color w:val="FF0000"/>
                <w:lang w:eastAsia="ko-KR"/>
              </w:rPr>
              <w:t>(re)-</w:t>
            </w:r>
            <w:r w:rsidRPr="00F56290">
              <w:rPr>
                <w:lang w:eastAsia="ko-KR"/>
              </w:rPr>
              <w:t xml:space="preserve">selection is based </w:t>
            </w:r>
            <w:r w:rsidRPr="00F56290">
              <w:rPr>
                <w:color w:val="FF0000"/>
                <w:lang w:eastAsia="ko-KR"/>
              </w:rPr>
              <w:t>only</w:t>
            </w:r>
            <w:r w:rsidRPr="00F56290">
              <w:rPr>
                <w:lang w:eastAsia="ko-KR"/>
              </w:rPr>
              <w:t xml:space="preserve"> on the received coordination information</w:t>
            </w:r>
          </w:p>
          <w:p w14:paraId="51E2EFD2" w14:textId="77777777" w:rsidR="002C3F14" w:rsidRPr="00F56290" w:rsidRDefault="002C3F14" w:rsidP="002C3F14">
            <w:pPr>
              <w:numPr>
                <w:ilvl w:val="2"/>
                <w:numId w:val="18"/>
              </w:numPr>
              <w:overflowPunct/>
              <w:autoSpaceDE/>
              <w:adjustRightInd/>
              <w:spacing w:after="0"/>
              <w:jc w:val="both"/>
              <w:textAlignment w:val="auto"/>
              <w:rPr>
                <w:color w:val="FF0000"/>
                <w:lang w:eastAsia="ko-KR"/>
              </w:rPr>
            </w:pPr>
            <w:r w:rsidRPr="00F56290">
              <w:rPr>
                <w:lang w:eastAsia="ko-KR"/>
              </w:rPr>
              <w:t xml:space="preserve">Option 1-3: UE-B’s resource(s) to be re-selected </w:t>
            </w:r>
            <w:r w:rsidRPr="00F56290">
              <w:rPr>
                <w:color w:val="FF0000"/>
                <w:lang w:eastAsia="ko-KR"/>
              </w:rPr>
              <w:t>based on the received coordination information</w:t>
            </w:r>
          </w:p>
          <w:p w14:paraId="0A172309" w14:textId="77777777" w:rsidR="002C3F14" w:rsidRPr="00F56290" w:rsidRDefault="002C3F14" w:rsidP="002C3F14">
            <w:pPr>
              <w:numPr>
                <w:ilvl w:val="2"/>
                <w:numId w:val="18"/>
              </w:numPr>
              <w:overflowPunct/>
              <w:autoSpaceDE/>
              <w:adjustRightInd/>
              <w:spacing w:after="0"/>
              <w:jc w:val="both"/>
              <w:textAlignment w:val="auto"/>
              <w:rPr>
                <w:lang w:eastAsia="ko-KR"/>
              </w:rPr>
            </w:pPr>
            <w:r w:rsidRPr="00F56290">
              <w:rPr>
                <w:color w:val="FF0000"/>
                <w:lang w:eastAsia="ko-KR"/>
              </w:rPr>
              <w:br w:type="page"/>
            </w:r>
            <w:r w:rsidRPr="00F56290">
              <w:rPr>
                <w:lang w:eastAsia="ko-KR"/>
              </w:rPr>
              <w:t xml:space="preserve">Option 1-4: UE-B’s resource(s) to be used for its transmission resource </w:t>
            </w:r>
            <w:r w:rsidRPr="00F56290">
              <w:rPr>
                <w:color w:val="FF0000"/>
                <w:lang w:eastAsia="ko-KR"/>
              </w:rPr>
              <w:t>(re)-</w:t>
            </w:r>
            <w:r w:rsidRPr="00F56290">
              <w:rPr>
                <w:lang w:eastAsia="ko-KR"/>
              </w:rPr>
              <w:t>selection is based on the received coordination information</w:t>
            </w:r>
          </w:p>
          <w:p w14:paraId="34A7B848" w14:textId="77777777" w:rsidR="002C3F14" w:rsidRPr="00F56290" w:rsidRDefault="002C3F14" w:rsidP="002C3F14">
            <w:pPr>
              <w:numPr>
                <w:ilvl w:val="1"/>
                <w:numId w:val="18"/>
              </w:numPr>
              <w:overflowPunct/>
              <w:autoSpaceDE/>
              <w:adjustRightInd/>
              <w:spacing w:after="0"/>
              <w:ind w:left="1160" w:hanging="360"/>
              <w:jc w:val="both"/>
              <w:textAlignment w:val="auto"/>
              <w:rPr>
                <w:lang w:eastAsia="ko-KR"/>
              </w:rPr>
            </w:pPr>
            <w:r w:rsidRPr="00F56290">
              <w:rPr>
                <w:lang w:eastAsia="ko-KR"/>
              </w:rPr>
              <w:t>For scheme 2:</w:t>
            </w:r>
          </w:p>
          <w:p w14:paraId="461AD249" w14:textId="310EF8D4" w:rsidR="002C3F14" w:rsidRDefault="002C3F14" w:rsidP="00481779">
            <w:pPr>
              <w:overflowPunct/>
              <w:autoSpaceDE/>
              <w:adjustRightInd/>
              <w:ind w:left="1600"/>
              <w:jc w:val="both"/>
              <w:textAlignment w:val="auto"/>
              <w:rPr>
                <w:lang w:val="en-US" w:eastAsia="en-GB"/>
              </w:rPr>
            </w:pPr>
            <w:r>
              <w:rPr>
                <w:lang w:eastAsia="ko-KR"/>
              </w:rPr>
              <w:t>[…]</w:t>
            </w:r>
          </w:p>
        </w:tc>
      </w:tr>
    </w:tbl>
    <w:p w14:paraId="6E7BE416" w14:textId="023505FC" w:rsidR="000C0545" w:rsidRDefault="003D4506" w:rsidP="00481779">
      <w:pPr>
        <w:spacing w:before="240"/>
        <w:jc w:val="both"/>
        <w:rPr>
          <w:lang w:val="en-US"/>
        </w:rPr>
      </w:pPr>
      <w:r>
        <w:rPr>
          <w:lang w:val="en-US"/>
        </w:rPr>
        <w:lastRenderedPageBreak/>
        <w:t>In our view, Option 1-</w:t>
      </w:r>
      <w:r w:rsidR="009316BA">
        <w:rPr>
          <w:lang w:val="en-US"/>
        </w:rPr>
        <w:t xml:space="preserve">4 and Option 1-1 refer to the same principle. </w:t>
      </w:r>
      <w:r w:rsidR="00B05EE3">
        <w:rPr>
          <w:lang w:val="en-US"/>
        </w:rPr>
        <w:t>With this in mind, we discuss the relative merits of Option 1-1 and Option 1-2</w:t>
      </w:r>
      <w:r w:rsidR="00B6211D">
        <w:rPr>
          <w:lang w:val="en-US"/>
        </w:rPr>
        <w:t xml:space="preserve"> in the </w:t>
      </w:r>
      <w:r w:rsidR="00C6507C">
        <w:rPr>
          <w:lang w:val="en-US"/>
        </w:rPr>
        <w:t>remaining</w:t>
      </w:r>
      <w:r w:rsidR="00B6211D">
        <w:rPr>
          <w:lang w:val="en-US"/>
        </w:rPr>
        <w:t xml:space="preserve"> section</w:t>
      </w:r>
      <w:r w:rsidR="00B05EE3">
        <w:rPr>
          <w:lang w:val="en-US"/>
        </w:rPr>
        <w:t>.</w:t>
      </w:r>
    </w:p>
    <w:p w14:paraId="7BFAE466" w14:textId="77777777" w:rsidR="000C0545" w:rsidRPr="008459AE" w:rsidRDefault="000C0545" w:rsidP="000C0545">
      <w:pPr>
        <w:keepNext/>
        <w:jc w:val="center"/>
        <w:rPr>
          <w:lang w:val="en-US"/>
        </w:rPr>
      </w:pPr>
      <w:r w:rsidRPr="008459AE">
        <w:rPr>
          <w:noProof/>
          <w:highlight w:val="yellow"/>
          <w:lang w:val="en-US"/>
        </w:rPr>
        <w:drawing>
          <wp:inline distT="0" distB="0" distL="0" distR="0" wp14:anchorId="17100727" wp14:editId="5CEF190A">
            <wp:extent cx="5334000" cy="40005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334000" cy="4000500"/>
                    </a:xfrm>
                    <a:prstGeom prst="rect">
                      <a:avLst/>
                    </a:prstGeom>
                    <a:noFill/>
                    <a:ln>
                      <a:noFill/>
                    </a:ln>
                  </pic:spPr>
                </pic:pic>
              </a:graphicData>
            </a:graphic>
          </wp:inline>
        </w:drawing>
      </w:r>
    </w:p>
    <w:p w14:paraId="631921AD" w14:textId="0CADAD74" w:rsidR="000C0545" w:rsidRPr="009F093C" w:rsidRDefault="000C0545" w:rsidP="000C0545">
      <w:pPr>
        <w:pStyle w:val="Caption"/>
        <w:jc w:val="center"/>
        <w:rPr>
          <w:highlight w:val="yellow"/>
        </w:rPr>
      </w:pPr>
      <w:bookmarkStart w:id="5" w:name="_Ref71622866"/>
      <w:r w:rsidRPr="008459AE">
        <w:rPr>
          <w:lang w:val="en-US"/>
        </w:rPr>
        <w:t xml:space="preserve">Figure </w:t>
      </w:r>
      <w:r w:rsidRPr="008459AE">
        <w:rPr>
          <w:lang w:val="en-US"/>
        </w:rPr>
        <w:fldChar w:fldCharType="begin"/>
      </w:r>
      <w:r w:rsidRPr="008459AE">
        <w:rPr>
          <w:lang w:val="en-US"/>
        </w:rPr>
        <w:instrText xml:space="preserve"> SEQ Figure \* ARABIC </w:instrText>
      </w:r>
      <w:r w:rsidRPr="008459AE">
        <w:rPr>
          <w:lang w:val="en-US"/>
        </w:rPr>
        <w:fldChar w:fldCharType="separate"/>
      </w:r>
      <w:r w:rsidR="00336A81">
        <w:rPr>
          <w:noProof/>
          <w:lang w:val="en-US"/>
        </w:rPr>
        <w:t>1</w:t>
      </w:r>
      <w:r w:rsidRPr="008459AE">
        <w:rPr>
          <w:lang w:val="en-US"/>
        </w:rPr>
        <w:fldChar w:fldCharType="end"/>
      </w:r>
      <w:bookmarkEnd w:id="5"/>
      <w:r w:rsidRPr="008459AE">
        <w:rPr>
          <w:lang w:val="en-US"/>
        </w:rPr>
        <w:t xml:space="preserve">. PRR performance of scheduled UE’s in inter-UE coordination </w:t>
      </w:r>
      <w:r w:rsidRPr="008459AE">
        <w:rPr>
          <w:noProof/>
          <w:lang w:val="en-US"/>
        </w:rPr>
        <w:t>option 1 alternatives</w:t>
      </w:r>
      <w:r w:rsidR="009F093C">
        <w:t>.</w:t>
      </w:r>
    </w:p>
    <w:p w14:paraId="562DD72B" w14:textId="7A07A31A" w:rsidR="000C0545" w:rsidRPr="00406240" w:rsidRDefault="00406240" w:rsidP="000C0545">
      <w:r>
        <w:t xml:space="preserve">In </w:t>
      </w:r>
      <w:r w:rsidR="00336A81">
        <w:rPr>
          <w:lang w:val="en-US"/>
        </w:rPr>
        <w:fldChar w:fldCharType="begin"/>
      </w:r>
      <w:r w:rsidR="00336A81">
        <w:rPr>
          <w:lang w:val="en-US"/>
        </w:rPr>
        <w:instrText xml:space="preserve"> REF _Ref71622866 \h </w:instrText>
      </w:r>
      <w:r w:rsidR="00336A81">
        <w:rPr>
          <w:lang w:val="en-US"/>
        </w:rPr>
      </w:r>
      <w:r w:rsidR="00336A81">
        <w:rPr>
          <w:lang w:val="en-US"/>
        </w:rPr>
        <w:fldChar w:fldCharType="separate"/>
      </w:r>
      <w:r w:rsidR="00336A81" w:rsidRPr="008459AE">
        <w:rPr>
          <w:lang w:val="en-US"/>
        </w:rPr>
        <w:t xml:space="preserve">Figure </w:t>
      </w:r>
      <w:r w:rsidR="00336A81">
        <w:rPr>
          <w:noProof/>
          <w:lang w:val="en-US"/>
        </w:rPr>
        <w:t>1</w:t>
      </w:r>
      <w:r w:rsidR="00336A81">
        <w:rPr>
          <w:lang w:val="en-US"/>
        </w:rPr>
        <w:fldChar w:fldCharType="end"/>
      </w:r>
      <w:r w:rsidR="000C0545" w:rsidRPr="008459AE">
        <w:rPr>
          <w:lang w:val="en-US"/>
        </w:rPr>
        <w:t>, the following schemes are compared</w:t>
      </w:r>
      <w:r>
        <w:t>:</w:t>
      </w:r>
    </w:p>
    <w:p w14:paraId="37A466FC" w14:textId="77777777" w:rsidR="000C0545" w:rsidRPr="008459AE" w:rsidRDefault="000C0545" w:rsidP="000C0545">
      <w:pPr>
        <w:pStyle w:val="ListParagraph"/>
        <w:numPr>
          <w:ilvl w:val="0"/>
          <w:numId w:val="11"/>
        </w:numPr>
        <w:jc w:val="both"/>
        <w:rPr>
          <w:sz w:val="20"/>
          <w:szCs w:val="20"/>
          <w:lang w:val="en-US"/>
        </w:rPr>
      </w:pPr>
      <w:r w:rsidRPr="008459AE">
        <w:rPr>
          <w:sz w:val="20"/>
          <w:szCs w:val="20"/>
          <w:lang w:val="en-US"/>
        </w:rPr>
        <w:t>Rel-16 UE, no Coordination – Full Sensing UEs using the Rel-16 sensing and resource allocation procedure. This is the baseline.</w:t>
      </w:r>
    </w:p>
    <w:p w14:paraId="390FADA2" w14:textId="77777777" w:rsidR="000C0545" w:rsidRPr="008459AE" w:rsidRDefault="000C0545" w:rsidP="000C0545">
      <w:pPr>
        <w:pStyle w:val="ListParagraph"/>
        <w:numPr>
          <w:ilvl w:val="0"/>
          <w:numId w:val="11"/>
        </w:numPr>
        <w:jc w:val="both"/>
        <w:rPr>
          <w:sz w:val="20"/>
          <w:szCs w:val="20"/>
          <w:lang w:val="en-US"/>
        </w:rPr>
      </w:pPr>
      <w:r w:rsidRPr="008459AE">
        <w:rPr>
          <w:sz w:val="20"/>
          <w:szCs w:val="20"/>
          <w:lang w:val="en-US"/>
        </w:rPr>
        <w:t>Opt1-2, Scheduled UE, Delay 0, No Re-eval</w:t>
      </w:r>
    </w:p>
    <w:p w14:paraId="298502C2" w14:textId="77777777" w:rsidR="000C0545" w:rsidRPr="008459AE" w:rsidRDefault="000C0545" w:rsidP="000C0545">
      <w:pPr>
        <w:pStyle w:val="ListParagraph"/>
        <w:numPr>
          <w:ilvl w:val="1"/>
          <w:numId w:val="11"/>
        </w:numPr>
        <w:jc w:val="both"/>
        <w:rPr>
          <w:sz w:val="20"/>
          <w:szCs w:val="20"/>
          <w:lang w:val="en-US"/>
        </w:rPr>
      </w:pPr>
      <w:r w:rsidRPr="008459AE">
        <w:rPr>
          <w:sz w:val="20"/>
          <w:szCs w:val="20"/>
          <w:lang w:val="en-US"/>
        </w:rPr>
        <w:t>A UE-B operating in option 1-2, i.e., selects resources only from the coordination message from UE-A</w:t>
      </w:r>
    </w:p>
    <w:p w14:paraId="6EC79D52" w14:textId="36A4019B" w:rsidR="000C0545" w:rsidRPr="008459AE" w:rsidRDefault="000C0545" w:rsidP="000C0545">
      <w:pPr>
        <w:pStyle w:val="ListParagraph"/>
        <w:numPr>
          <w:ilvl w:val="2"/>
          <w:numId w:val="11"/>
        </w:numPr>
        <w:jc w:val="both"/>
        <w:rPr>
          <w:sz w:val="20"/>
          <w:szCs w:val="20"/>
          <w:lang w:val="en-US"/>
        </w:rPr>
      </w:pPr>
      <w:r w:rsidRPr="008459AE">
        <w:rPr>
          <w:sz w:val="20"/>
          <w:szCs w:val="20"/>
          <w:lang w:val="en-US"/>
        </w:rPr>
        <w:t>UE-A selects resources using its own sensing information and previously sent coordination messages following the Rel-16 sensing and RA procedure</w:t>
      </w:r>
      <w:r w:rsidR="002F40A1">
        <w:rPr>
          <w:sz w:val="20"/>
          <w:szCs w:val="20"/>
        </w:rPr>
        <w:t>.</w:t>
      </w:r>
    </w:p>
    <w:p w14:paraId="7AEB529D" w14:textId="77777777" w:rsidR="000C0545" w:rsidRPr="008459AE" w:rsidRDefault="000C0545" w:rsidP="000C0545">
      <w:pPr>
        <w:pStyle w:val="ListParagraph"/>
        <w:numPr>
          <w:ilvl w:val="1"/>
          <w:numId w:val="11"/>
        </w:numPr>
        <w:jc w:val="both"/>
        <w:rPr>
          <w:sz w:val="20"/>
          <w:szCs w:val="20"/>
          <w:lang w:val="en-US"/>
        </w:rPr>
      </w:pPr>
      <w:r w:rsidRPr="008459AE">
        <w:rPr>
          <w:sz w:val="20"/>
          <w:szCs w:val="20"/>
          <w:lang w:val="en-US"/>
        </w:rPr>
        <w:t>UE-B does not perform re-evaluation / pre-emption</w:t>
      </w:r>
    </w:p>
    <w:p w14:paraId="30CD4CBE" w14:textId="77777777" w:rsidR="000C0545" w:rsidRPr="008459AE" w:rsidRDefault="000C0545" w:rsidP="000C0545">
      <w:pPr>
        <w:pStyle w:val="ListParagraph"/>
        <w:numPr>
          <w:ilvl w:val="1"/>
          <w:numId w:val="11"/>
        </w:numPr>
        <w:jc w:val="both"/>
        <w:rPr>
          <w:sz w:val="20"/>
          <w:szCs w:val="20"/>
          <w:lang w:val="en-US"/>
        </w:rPr>
      </w:pPr>
      <w:r w:rsidRPr="008459AE">
        <w:rPr>
          <w:sz w:val="20"/>
          <w:szCs w:val="20"/>
          <w:lang w:val="en-US"/>
        </w:rPr>
        <w:t>Inter-UE coordination message model:</w:t>
      </w:r>
    </w:p>
    <w:p w14:paraId="4F05EAAA" w14:textId="13A18D0E" w:rsidR="000C0545" w:rsidRPr="008459AE" w:rsidRDefault="000C0545" w:rsidP="000C0545">
      <w:pPr>
        <w:pStyle w:val="ListParagraph"/>
        <w:numPr>
          <w:ilvl w:val="2"/>
          <w:numId w:val="11"/>
        </w:numPr>
        <w:jc w:val="both"/>
        <w:rPr>
          <w:sz w:val="20"/>
          <w:szCs w:val="20"/>
          <w:lang w:val="en-US"/>
        </w:rPr>
      </w:pPr>
      <w:r w:rsidRPr="008459AE">
        <w:rPr>
          <w:sz w:val="20"/>
          <w:szCs w:val="20"/>
          <w:lang w:val="en-US"/>
        </w:rPr>
        <w:t>Delay: 0 slots for UE-B’s additional delay due to transmission, reception, processing, etc. of the coordination message</w:t>
      </w:r>
    </w:p>
    <w:p w14:paraId="31086D33" w14:textId="77777777" w:rsidR="000C0545" w:rsidRPr="008459AE" w:rsidRDefault="000C0545" w:rsidP="000C0545">
      <w:pPr>
        <w:pStyle w:val="ListParagraph"/>
        <w:numPr>
          <w:ilvl w:val="2"/>
          <w:numId w:val="11"/>
        </w:numPr>
        <w:jc w:val="both"/>
        <w:rPr>
          <w:sz w:val="20"/>
          <w:szCs w:val="20"/>
          <w:lang w:val="en-US"/>
        </w:rPr>
      </w:pPr>
      <w:r w:rsidRPr="008459AE">
        <w:rPr>
          <w:sz w:val="20"/>
          <w:szCs w:val="20"/>
          <w:lang w:val="en-US"/>
        </w:rPr>
        <w:t>Overhead: none, the transmission is error-free and not explicitly modelled.</w:t>
      </w:r>
    </w:p>
    <w:p w14:paraId="2B521785" w14:textId="77777777" w:rsidR="000C0545" w:rsidRPr="008459AE" w:rsidRDefault="000C0545" w:rsidP="000C0545">
      <w:pPr>
        <w:pStyle w:val="ListParagraph"/>
        <w:numPr>
          <w:ilvl w:val="0"/>
          <w:numId w:val="11"/>
        </w:numPr>
        <w:jc w:val="both"/>
        <w:rPr>
          <w:sz w:val="20"/>
          <w:szCs w:val="20"/>
          <w:lang w:val="en-US"/>
        </w:rPr>
      </w:pPr>
      <w:r w:rsidRPr="008459AE">
        <w:rPr>
          <w:sz w:val="20"/>
          <w:szCs w:val="20"/>
          <w:lang w:val="en-US"/>
        </w:rPr>
        <w:t>Opt1-2, Scheduled UE, Delay 4, No Re-eval</w:t>
      </w:r>
    </w:p>
    <w:p w14:paraId="075D0291" w14:textId="77777777" w:rsidR="000C0545" w:rsidRPr="008459AE" w:rsidRDefault="000C0545" w:rsidP="000C0545">
      <w:pPr>
        <w:pStyle w:val="ListParagraph"/>
        <w:numPr>
          <w:ilvl w:val="1"/>
          <w:numId w:val="11"/>
        </w:numPr>
        <w:jc w:val="both"/>
        <w:rPr>
          <w:sz w:val="20"/>
          <w:szCs w:val="20"/>
          <w:lang w:val="en-US"/>
        </w:rPr>
      </w:pPr>
      <w:r w:rsidRPr="008459AE">
        <w:rPr>
          <w:sz w:val="20"/>
          <w:szCs w:val="20"/>
          <w:lang w:val="en-US"/>
        </w:rPr>
        <w:t>A UE-B operating in option 1-2, i.e., selects resources only from the coordination message from UE-A</w:t>
      </w:r>
    </w:p>
    <w:p w14:paraId="16381F76" w14:textId="77777777" w:rsidR="000C0545" w:rsidRPr="008459AE" w:rsidRDefault="000C0545" w:rsidP="000C0545">
      <w:pPr>
        <w:pStyle w:val="ListParagraph"/>
        <w:numPr>
          <w:ilvl w:val="2"/>
          <w:numId w:val="11"/>
        </w:numPr>
        <w:jc w:val="both"/>
        <w:rPr>
          <w:sz w:val="20"/>
          <w:szCs w:val="20"/>
          <w:lang w:val="en-US"/>
        </w:rPr>
      </w:pPr>
      <w:r w:rsidRPr="008459AE">
        <w:rPr>
          <w:sz w:val="20"/>
          <w:szCs w:val="20"/>
          <w:lang w:val="en-US"/>
        </w:rPr>
        <w:lastRenderedPageBreak/>
        <w:t>UE-A selects resources using its own sensing information and previously sent coordination messages following the Rel-16 sensing and RA procedure</w:t>
      </w:r>
    </w:p>
    <w:p w14:paraId="021BC0D9" w14:textId="77777777" w:rsidR="000C0545" w:rsidRPr="008459AE" w:rsidRDefault="000C0545" w:rsidP="000C0545">
      <w:pPr>
        <w:pStyle w:val="ListParagraph"/>
        <w:numPr>
          <w:ilvl w:val="1"/>
          <w:numId w:val="11"/>
        </w:numPr>
        <w:jc w:val="both"/>
        <w:rPr>
          <w:sz w:val="20"/>
          <w:szCs w:val="20"/>
          <w:lang w:val="en-US"/>
        </w:rPr>
      </w:pPr>
      <w:r w:rsidRPr="008459AE">
        <w:rPr>
          <w:sz w:val="20"/>
          <w:szCs w:val="20"/>
          <w:lang w:val="en-US"/>
        </w:rPr>
        <w:t>UE-B does not perform re-evaluation / pre-emption</w:t>
      </w:r>
    </w:p>
    <w:p w14:paraId="7DC1E32D" w14:textId="77777777" w:rsidR="000C0545" w:rsidRPr="008459AE" w:rsidRDefault="000C0545" w:rsidP="000C0545">
      <w:pPr>
        <w:pStyle w:val="ListParagraph"/>
        <w:numPr>
          <w:ilvl w:val="1"/>
          <w:numId w:val="11"/>
        </w:numPr>
        <w:jc w:val="both"/>
        <w:rPr>
          <w:sz w:val="20"/>
          <w:szCs w:val="20"/>
          <w:lang w:val="en-US"/>
        </w:rPr>
      </w:pPr>
      <w:r w:rsidRPr="008459AE">
        <w:rPr>
          <w:sz w:val="20"/>
          <w:szCs w:val="20"/>
          <w:lang w:val="en-US"/>
        </w:rPr>
        <w:t>Inter-UE coordination message model:</w:t>
      </w:r>
    </w:p>
    <w:p w14:paraId="123524D9" w14:textId="5CBB2C5B" w:rsidR="000C0545" w:rsidRPr="00A82341" w:rsidRDefault="000C0545" w:rsidP="000C0545">
      <w:pPr>
        <w:pStyle w:val="ListParagraph"/>
        <w:numPr>
          <w:ilvl w:val="2"/>
          <w:numId w:val="11"/>
        </w:numPr>
        <w:jc w:val="both"/>
        <w:rPr>
          <w:sz w:val="20"/>
          <w:szCs w:val="20"/>
          <w:lang w:val="en-US"/>
        </w:rPr>
      </w:pPr>
      <w:r w:rsidRPr="008459AE">
        <w:rPr>
          <w:sz w:val="20"/>
          <w:szCs w:val="20"/>
          <w:lang w:val="en-US"/>
        </w:rPr>
        <w:t xml:space="preserve">Delay: 4 slots for UE-B’s additional delay due to transmission, reception, processing, etc. of </w:t>
      </w:r>
      <w:r w:rsidRPr="00A82341">
        <w:rPr>
          <w:sz w:val="20"/>
          <w:szCs w:val="20"/>
          <w:lang w:val="en-US"/>
        </w:rPr>
        <w:t>the coordination message</w:t>
      </w:r>
    </w:p>
    <w:p w14:paraId="1BD347D1" w14:textId="77777777" w:rsidR="000C0545" w:rsidRPr="00A82341" w:rsidRDefault="000C0545" w:rsidP="000C0545">
      <w:pPr>
        <w:pStyle w:val="ListParagraph"/>
        <w:numPr>
          <w:ilvl w:val="2"/>
          <w:numId w:val="11"/>
        </w:numPr>
        <w:jc w:val="both"/>
        <w:rPr>
          <w:lang w:val="en-US"/>
        </w:rPr>
      </w:pPr>
      <w:r w:rsidRPr="00A82341">
        <w:rPr>
          <w:sz w:val="20"/>
          <w:szCs w:val="20"/>
          <w:lang w:val="en-US"/>
        </w:rPr>
        <w:t>Overhead: none, the transmission is error-free and not explicitly modelled.</w:t>
      </w:r>
    </w:p>
    <w:p w14:paraId="1376CC22" w14:textId="77777777" w:rsidR="000C0545" w:rsidRPr="00A82341" w:rsidRDefault="000C0545" w:rsidP="000C0545">
      <w:pPr>
        <w:pStyle w:val="ListParagraph"/>
        <w:numPr>
          <w:ilvl w:val="0"/>
          <w:numId w:val="11"/>
        </w:numPr>
        <w:jc w:val="both"/>
        <w:rPr>
          <w:sz w:val="20"/>
          <w:szCs w:val="20"/>
          <w:lang w:val="en-US"/>
        </w:rPr>
      </w:pPr>
      <w:r w:rsidRPr="00A82341">
        <w:rPr>
          <w:sz w:val="20"/>
          <w:szCs w:val="20"/>
          <w:lang w:val="en-US"/>
        </w:rPr>
        <w:t>Opt1-1, Scheduled UE, Delay 4</w:t>
      </w:r>
    </w:p>
    <w:p w14:paraId="4F81F876" w14:textId="77777777" w:rsidR="000C0545" w:rsidRPr="00A82341" w:rsidRDefault="000C0545" w:rsidP="000C0545">
      <w:pPr>
        <w:pStyle w:val="ListParagraph"/>
        <w:numPr>
          <w:ilvl w:val="1"/>
          <w:numId w:val="11"/>
        </w:numPr>
        <w:jc w:val="both"/>
        <w:rPr>
          <w:sz w:val="20"/>
          <w:szCs w:val="20"/>
          <w:lang w:val="en-US"/>
        </w:rPr>
      </w:pPr>
      <w:r w:rsidRPr="00A82341">
        <w:rPr>
          <w:sz w:val="20"/>
          <w:szCs w:val="20"/>
          <w:lang w:val="en-US"/>
        </w:rPr>
        <w:t>A UE-B operating in option 1-1, i.e., selects resources based on its own sensing information and the coordination message from UE-A</w:t>
      </w:r>
    </w:p>
    <w:p w14:paraId="4825A4FA" w14:textId="77777777" w:rsidR="000C0545" w:rsidRPr="00A82341" w:rsidRDefault="000C0545" w:rsidP="000C0545">
      <w:pPr>
        <w:pStyle w:val="ListParagraph"/>
        <w:numPr>
          <w:ilvl w:val="2"/>
          <w:numId w:val="11"/>
        </w:numPr>
        <w:jc w:val="both"/>
        <w:rPr>
          <w:sz w:val="20"/>
          <w:szCs w:val="20"/>
          <w:lang w:val="en-US"/>
        </w:rPr>
      </w:pPr>
      <w:r w:rsidRPr="00A82341">
        <w:rPr>
          <w:sz w:val="20"/>
          <w:szCs w:val="20"/>
          <w:lang w:val="en-US"/>
        </w:rPr>
        <w:t>UE-A selects resources using its own sensing information and previously sent coordination messages following the Rel-16 sensing and RA procedure</w:t>
      </w:r>
    </w:p>
    <w:p w14:paraId="6736EA0D" w14:textId="77777777" w:rsidR="000C0545" w:rsidRPr="00A82341" w:rsidRDefault="000C0545" w:rsidP="000C0545">
      <w:pPr>
        <w:pStyle w:val="ListParagraph"/>
        <w:numPr>
          <w:ilvl w:val="1"/>
          <w:numId w:val="11"/>
        </w:numPr>
        <w:jc w:val="both"/>
        <w:rPr>
          <w:sz w:val="20"/>
          <w:szCs w:val="20"/>
          <w:lang w:val="en-US"/>
        </w:rPr>
      </w:pPr>
      <w:r w:rsidRPr="00A82341">
        <w:rPr>
          <w:sz w:val="20"/>
          <w:szCs w:val="20"/>
          <w:lang w:val="en-US"/>
        </w:rPr>
        <w:t>UE-B performs re-evaluation / pre-emption according to its own sensing information</w:t>
      </w:r>
    </w:p>
    <w:p w14:paraId="40BDEFC1" w14:textId="77777777" w:rsidR="000C0545" w:rsidRPr="00A82341" w:rsidRDefault="000C0545" w:rsidP="000C0545">
      <w:pPr>
        <w:pStyle w:val="ListParagraph"/>
        <w:numPr>
          <w:ilvl w:val="2"/>
          <w:numId w:val="11"/>
        </w:numPr>
        <w:jc w:val="both"/>
        <w:rPr>
          <w:sz w:val="20"/>
          <w:szCs w:val="20"/>
          <w:lang w:val="en-US"/>
        </w:rPr>
      </w:pPr>
      <w:r w:rsidRPr="00A82341">
        <w:rPr>
          <w:sz w:val="20"/>
          <w:szCs w:val="20"/>
          <w:lang w:val="en-US"/>
        </w:rPr>
        <w:t>Upon re-evaluation, UE-B reselects resources using its own sensing information and coordination message from UE-B</w:t>
      </w:r>
    </w:p>
    <w:p w14:paraId="51A3A2B1" w14:textId="77777777" w:rsidR="000C0545" w:rsidRPr="00A82341" w:rsidRDefault="000C0545" w:rsidP="000C0545">
      <w:pPr>
        <w:pStyle w:val="ListParagraph"/>
        <w:numPr>
          <w:ilvl w:val="1"/>
          <w:numId w:val="11"/>
        </w:numPr>
        <w:jc w:val="both"/>
        <w:rPr>
          <w:sz w:val="20"/>
          <w:szCs w:val="20"/>
          <w:lang w:val="en-US"/>
        </w:rPr>
      </w:pPr>
      <w:r w:rsidRPr="00A82341">
        <w:rPr>
          <w:sz w:val="20"/>
          <w:szCs w:val="20"/>
          <w:lang w:val="en-US"/>
        </w:rPr>
        <w:t>Inter-UE coordination message model:</w:t>
      </w:r>
    </w:p>
    <w:p w14:paraId="0DA54981" w14:textId="77777777" w:rsidR="000C0545" w:rsidRPr="00A82341" w:rsidRDefault="000C0545" w:rsidP="000C0545">
      <w:pPr>
        <w:pStyle w:val="ListParagraph"/>
        <w:numPr>
          <w:ilvl w:val="2"/>
          <w:numId w:val="11"/>
        </w:numPr>
        <w:jc w:val="both"/>
        <w:rPr>
          <w:sz w:val="20"/>
          <w:szCs w:val="20"/>
          <w:lang w:val="en-US"/>
        </w:rPr>
      </w:pPr>
      <w:r w:rsidRPr="00A82341">
        <w:rPr>
          <w:sz w:val="20"/>
          <w:szCs w:val="20"/>
          <w:lang w:val="en-US"/>
        </w:rPr>
        <w:t>Delay 4: 4 slots for UE-B’s additional delay due to transmission, reception, processing, etc. of the coordination message</w:t>
      </w:r>
    </w:p>
    <w:p w14:paraId="19018E3E" w14:textId="77777777" w:rsidR="000C0545" w:rsidRPr="00A82341" w:rsidRDefault="000C0545" w:rsidP="000C0545">
      <w:pPr>
        <w:pStyle w:val="ListParagraph"/>
        <w:numPr>
          <w:ilvl w:val="2"/>
          <w:numId w:val="11"/>
        </w:numPr>
        <w:jc w:val="both"/>
        <w:rPr>
          <w:sz w:val="20"/>
          <w:szCs w:val="20"/>
          <w:lang w:val="en-US"/>
        </w:rPr>
      </w:pPr>
      <w:r w:rsidRPr="00A82341">
        <w:rPr>
          <w:sz w:val="20"/>
          <w:szCs w:val="20"/>
          <w:lang w:val="en-US"/>
        </w:rPr>
        <w:t>Overhead: none, the transmission is error-free and not explicitly modelled.</w:t>
      </w:r>
    </w:p>
    <w:p w14:paraId="6BBA92B9" w14:textId="77777777" w:rsidR="000C0545" w:rsidRPr="00A82341" w:rsidRDefault="000C0545" w:rsidP="000C0545">
      <w:pPr>
        <w:pStyle w:val="ListParagraph"/>
        <w:numPr>
          <w:ilvl w:val="0"/>
          <w:numId w:val="11"/>
        </w:numPr>
        <w:jc w:val="both"/>
        <w:rPr>
          <w:sz w:val="20"/>
          <w:szCs w:val="20"/>
          <w:lang w:val="en-US"/>
        </w:rPr>
      </w:pPr>
      <w:r w:rsidRPr="00A82341">
        <w:rPr>
          <w:sz w:val="20"/>
          <w:szCs w:val="20"/>
          <w:lang w:val="en-US"/>
        </w:rPr>
        <w:t>Opt1-1, Scheduled UE, Delay 4, No Re-eval</w:t>
      </w:r>
    </w:p>
    <w:p w14:paraId="6F9BB7DE" w14:textId="77777777" w:rsidR="000C0545" w:rsidRPr="008459AE" w:rsidRDefault="000C0545" w:rsidP="000C0545">
      <w:pPr>
        <w:pStyle w:val="ListParagraph"/>
        <w:numPr>
          <w:ilvl w:val="1"/>
          <w:numId w:val="11"/>
        </w:numPr>
        <w:jc w:val="both"/>
        <w:rPr>
          <w:sz w:val="20"/>
          <w:szCs w:val="20"/>
          <w:lang w:val="en-US"/>
        </w:rPr>
      </w:pPr>
      <w:r w:rsidRPr="008459AE">
        <w:rPr>
          <w:sz w:val="20"/>
          <w:szCs w:val="20"/>
          <w:lang w:val="en-US"/>
        </w:rPr>
        <w:t>A UE-B operating in option 1-1, i.e., selects resources based on its own sensing information and the coordination message from UE-A</w:t>
      </w:r>
    </w:p>
    <w:p w14:paraId="43E9B8CF" w14:textId="77777777" w:rsidR="000C0545" w:rsidRPr="008459AE" w:rsidRDefault="000C0545" w:rsidP="000C0545">
      <w:pPr>
        <w:pStyle w:val="ListParagraph"/>
        <w:numPr>
          <w:ilvl w:val="2"/>
          <w:numId w:val="11"/>
        </w:numPr>
        <w:jc w:val="both"/>
        <w:rPr>
          <w:sz w:val="20"/>
          <w:szCs w:val="20"/>
          <w:lang w:val="en-US"/>
        </w:rPr>
      </w:pPr>
      <w:r w:rsidRPr="008459AE">
        <w:rPr>
          <w:sz w:val="20"/>
          <w:szCs w:val="20"/>
          <w:lang w:val="en-US"/>
        </w:rPr>
        <w:t>UE-A selects resources using its own sensing information and previously sent coordination messages following the Rel-16 sensing and RA procedure</w:t>
      </w:r>
    </w:p>
    <w:p w14:paraId="7863AC18" w14:textId="77777777" w:rsidR="000C0545" w:rsidRPr="008459AE" w:rsidRDefault="000C0545" w:rsidP="000C0545">
      <w:pPr>
        <w:pStyle w:val="ListParagraph"/>
        <w:numPr>
          <w:ilvl w:val="1"/>
          <w:numId w:val="11"/>
        </w:numPr>
        <w:jc w:val="both"/>
        <w:rPr>
          <w:sz w:val="20"/>
          <w:szCs w:val="20"/>
          <w:lang w:val="en-US"/>
        </w:rPr>
      </w:pPr>
      <w:r w:rsidRPr="008459AE">
        <w:rPr>
          <w:sz w:val="20"/>
          <w:szCs w:val="20"/>
          <w:lang w:val="en-US"/>
        </w:rPr>
        <w:t>UE-B does not perform re-evaluation / pre-emption</w:t>
      </w:r>
    </w:p>
    <w:p w14:paraId="22CE1F30" w14:textId="77777777" w:rsidR="000C0545" w:rsidRPr="008459AE" w:rsidRDefault="000C0545" w:rsidP="000C0545">
      <w:pPr>
        <w:pStyle w:val="ListParagraph"/>
        <w:numPr>
          <w:ilvl w:val="1"/>
          <w:numId w:val="11"/>
        </w:numPr>
        <w:jc w:val="both"/>
        <w:rPr>
          <w:sz w:val="20"/>
          <w:szCs w:val="20"/>
          <w:lang w:val="en-US"/>
        </w:rPr>
      </w:pPr>
      <w:r w:rsidRPr="008459AE">
        <w:rPr>
          <w:sz w:val="20"/>
          <w:szCs w:val="20"/>
          <w:lang w:val="en-US"/>
        </w:rPr>
        <w:t>Inter-UE coordination message model:</w:t>
      </w:r>
    </w:p>
    <w:p w14:paraId="588F41B0" w14:textId="77777777" w:rsidR="000C0545" w:rsidRPr="008459AE" w:rsidRDefault="000C0545" w:rsidP="000C0545">
      <w:pPr>
        <w:pStyle w:val="ListParagraph"/>
        <w:numPr>
          <w:ilvl w:val="2"/>
          <w:numId w:val="11"/>
        </w:numPr>
        <w:jc w:val="both"/>
        <w:rPr>
          <w:sz w:val="20"/>
          <w:szCs w:val="20"/>
          <w:lang w:val="en-US"/>
        </w:rPr>
      </w:pPr>
      <w:r w:rsidRPr="008459AE">
        <w:rPr>
          <w:sz w:val="20"/>
          <w:szCs w:val="20"/>
          <w:lang w:val="en-US"/>
        </w:rPr>
        <w:t>Delay 4: 4 slots for UE-B’s additional delay due to transmission, reception, processing, etc. of the coordination message</w:t>
      </w:r>
    </w:p>
    <w:p w14:paraId="0AD7E132" w14:textId="5F392553" w:rsidR="000C0545" w:rsidRDefault="000C0545" w:rsidP="000C0545">
      <w:pPr>
        <w:pStyle w:val="ListParagraph"/>
        <w:numPr>
          <w:ilvl w:val="2"/>
          <w:numId w:val="11"/>
        </w:numPr>
        <w:jc w:val="both"/>
        <w:rPr>
          <w:sz w:val="20"/>
          <w:szCs w:val="20"/>
          <w:lang w:val="en-US"/>
        </w:rPr>
      </w:pPr>
      <w:r w:rsidRPr="008459AE">
        <w:rPr>
          <w:sz w:val="20"/>
          <w:szCs w:val="20"/>
          <w:lang w:val="en-US"/>
        </w:rPr>
        <w:t>Overhead: none, the transmission is error-free and not explicitly modelled.</w:t>
      </w:r>
    </w:p>
    <w:p w14:paraId="16E6EFFE" w14:textId="7D20A6A7" w:rsidR="000C0545" w:rsidRPr="008459AE" w:rsidRDefault="00336A81" w:rsidP="00C06106">
      <w:pPr>
        <w:spacing w:before="240"/>
        <w:jc w:val="both"/>
        <w:rPr>
          <w:lang w:val="en-US"/>
        </w:rPr>
      </w:pPr>
      <w:r w:rsidRPr="00481779">
        <w:rPr>
          <w:lang w:val="en-US"/>
        </w:rPr>
        <w:t>The simulation assumptions can be found in Appendix A-</w:t>
      </w:r>
      <w:r>
        <w:rPr>
          <w:lang w:val="en-US"/>
        </w:rPr>
        <w:t>1</w:t>
      </w:r>
      <w:r w:rsidR="00C06106">
        <w:rPr>
          <w:lang w:val="en-US"/>
        </w:rPr>
        <w:t>.</w:t>
      </w:r>
    </w:p>
    <w:p w14:paraId="4FA9A874" w14:textId="77777777" w:rsidR="000C0545" w:rsidRPr="008459AE" w:rsidRDefault="000C0545" w:rsidP="000C0545">
      <w:pPr>
        <w:keepNext/>
        <w:jc w:val="center"/>
        <w:rPr>
          <w:lang w:val="en-US"/>
        </w:rPr>
      </w:pPr>
      <w:r w:rsidRPr="008459AE">
        <w:rPr>
          <w:noProof/>
          <w:lang w:val="en-US"/>
        </w:rPr>
        <w:drawing>
          <wp:inline distT="0" distB="0" distL="0" distR="0" wp14:anchorId="5BA08579" wp14:editId="382D61ED">
            <wp:extent cx="5334000" cy="40005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334000" cy="4000500"/>
                    </a:xfrm>
                    <a:prstGeom prst="rect">
                      <a:avLst/>
                    </a:prstGeom>
                    <a:noFill/>
                    <a:ln>
                      <a:noFill/>
                    </a:ln>
                  </pic:spPr>
                </pic:pic>
              </a:graphicData>
            </a:graphic>
          </wp:inline>
        </w:drawing>
      </w:r>
    </w:p>
    <w:p w14:paraId="3AB0433B" w14:textId="19CA9800" w:rsidR="000C0545" w:rsidRDefault="000C0545" w:rsidP="000C0545">
      <w:pPr>
        <w:pStyle w:val="Caption"/>
        <w:jc w:val="center"/>
        <w:rPr>
          <w:noProof/>
          <w:lang w:val="en-US"/>
        </w:rPr>
      </w:pPr>
      <w:bookmarkStart w:id="6" w:name="_Ref71623019"/>
      <w:r w:rsidRPr="008459AE">
        <w:rPr>
          <w:lang w:val="en-US"/>
        </w:rPr>
        <w:t xml:space="preserve">Figure </w:t>
      </w:r>
      <w:r w:rsidRPr="008459AE">
        <w:rPr>
          <w:lang w:val="en-US"/>
        </w:rPr>
        <w:fldChar w:fldCharType="begin"/>
      </w:r>
      <w:r w:rsidRPr="008459AE">
        <w:rPr>
          <w:lang w:val="en-US"/>
        </w:rPr>
        <w:instrText xml:space="preserve"> SEQ Figure \* ARABIC </w:instrText>
      </w:r>
      <w:r w:rsidRPr="008459AE">
        <w:rPr>
          <w:lang w:val="en-US"/>
        </w:rPr>
        <w:fldChar w:fldCharType="separate"/>
      </w:r>
      <w:r w:rsidR="00336A81">
        <w:rPr>
          <w:noProof/>
          <w:lang w:val="en-US"/>
        </w:rPr>
        <w:t>2</w:t>
      </w:r>
      <w:r w:rsidRPr="008459AE">
        <w:rPr>
          <w:lang w:val="en-US"/>
        </w:rPr>
        <w:fldChar w:fldCharType="end"/>
      </w:r>
      <w:bookmarkEnd w:id="6"/>
      <w:r w:rsidRPr="008459AE">
        <w:rPr>
          <w:lang w:val="en-US"/>
        </w:rPr>
        <w:t xml:space="preserve">. PRR performance of coordinator UE’s operating in inter-UE coordination </w:t>
      </w:r>
      <w:r w:rsidRPr="008459AE">
        <w:rPr>
          <w:noProof/>
          <w:lang w:val="en-US"/>
        </w:rPr>
        <w:t>option 1 alternatives</w:t>
      </w:r>
    </w:p>
    <w:p w14:paraId="43951CD1" w14:textId="77777777" w:rsidR="00E75FED" w:rsidRPr="008459AE" w:rsidRDefault="00E75FED" w:rsidP="00E75FED">
      <w:pPr>
        <w:spacing w:before="240"/>
        <w:jc w:val="both"/>
        <w:rPr>
          <w:lang w:val="en-US"/>
        </w:rPr>
      </w:pPr>
      <w:r w:rsidRPr="008459AE">
        <w:rPr>
          <w:lang w:val="en-US"/>
        </w:rPr>
        <w:lastRenderedPageBreak/>
        <w:t>As observed, PRR is degraded when the delay is increased from 0 to 4 slots. This is caused by the coordination information from UE-A becoming more outdated between the time it was acquired by UE-A and when UE-B has processed it and made it available for resource selection, potentially resulting in collision. And the longer the delay, the more outdated the coordination message becomes, further degrading performance. This also results in increased latency. On the other hand, in Opt1-1, UE-B is able to resolve any updates in channel information through its own sensing information and re-evaluation, if enabled. Furthermore, even if re-evaluation is disabled for option 1-1 UEs, the performance is better compared to option 1-2 UEs. This demonstrates that if UE-B discards its own sensing information to only follow the coordination message, then the performance of UE-B degrades.</w:t>
      </w:r>
    </w:p>
    <w:p w14:paraId="4A7F652D" w14:textId="15914522" w:rsidR="00E75FED" w:rsidRPr="008459AE" w:rsidRDefault="00E75FED" w:rsidP="00E75FED">
      <w:pPr>
        <w:jc w:val="both"/>
        <w:rPr>
          <w:lang w:val="en-US"/>
        </w:rPr>
      </w:pPr>
      <w:r w:rsidRPr="008459AE">
        <w:rPr>
          <w:lang w:val="en-US"/>
        </w:rPr>
        <w:t xml:space="preserve">In </w:t>
      </w:r>
      <w:r w:rsidR="00E04227">
        <w:rPr>
          <w:lang w:val="en-US"/>
        </w:rPr>
        <w:fldChar w:fldCharType="begin"/>
      </w:r>
      <w:r w:rsidR="00E04227">
        <w:rPr>
          <w:lang w:val="en-US"/>
        </w:rPr>
        <w:instrText xml:space="preserve"> REF _Ref71623019 \h </w:instrText>
      </w:r>
      <w:r w:rsidR="00E04227">
        <w:rPr>
          <w:lang w:val="en-US"/>
        </w:rPr>
      </w:r>
      <w:r w:rsidR="00E04227">
        <w:rPr>
          <w:lang w:val="en-US"/>
        </w:rPr>
        <w:fldChar w:fldCharType="separate"/>
      </w:r>
      <w:r w:rsidR="00E04227" w:rsidRPr="008459AE">
        <w:rPr>
          <w:lang w:val="en-US"/>
        </w:rPr>
        <w:t xml:space="preserve">Figure </w:t>
      </w:r>
      <w:r w:rsidR="00E04227">
        <w:rPr>
          <w:noProof/>
          <w:lang w:val="en-US"/>
        </w:rPr>
        <w:t>2</w:t>
      </w:r>
      <w:r w:rsidR="00E04227">
        <w:rPr>
          <w:lang w:val="en-US"/>
        </w:rPr>
        <w:fldChar w:fldCharType="end"/>
      </w:r>
      <w:r w:rsidRPr="008459AE">
        <w:rPr>
          <w:lang w:val="en-US"/>
        </w:rPr>
        <w:t>, the performance of the coordinator UEs, i.e., UE-A, under the same scenario is presented. Note that not only is UE-B’s performance impacted by the additional processing time of the coordination message, the coordinator UE-A’s performance is also impacted negatively. Since UE-B in Opt1-2 blindly follows the coordination message, unaware if the information has become outdated, UE-B might transmit in the same resource as UE-A resulting in performance degradation. Again, this can be mitigated if UE-B performs sensing and uses its sensing information in resource (re)-selection.</w:t>
      </w:r>
    </w:p>
    <w:p w14:paraId="6722F81B" w14:textId="7810BD5A" w:rsidR="00E75FED" w:rsidRDefault="008A4CBA" w:rsidP="00481779">
      <w:pPr>
        <w:pStyle w:val="Observation"/>
        <w:ind w:left="1701" w:hanging="1701"/>
        <w:rPr>
          <w:lang w:val="en-US"/>
        </w:rPr>
      </w:pPr>
      <w:bookmarkStart w:id="7" w:name="_Toc71636508"/>
      <w:r>
        <w:rPr>
          <w:lang w:val="en-US"/>
        </w:rPr>
        <w:t>For Scheme 1, discarding sensing information available at UE-B severely degrades the</w:t>
      </w:r>
      <w:r w:rsidR="00EE684F">
        <w:rPr>
          <w:lang w:val="en-US"/>
        </w:rPr>
        <w:t xml:space="preserve"> PRR</w:t>
      </w:r>
      <w:r>
        <w:rPr>
          <w:lang w:val="en-US"/>
        </w:rPr>
        <w:t xml:space="preserve"> performance</w:t>
      </w:r>
      <w:r w:rsidR="00121A60">
        <w:rPr>
          <w:lang w:val="en-US"/>
        </w:rPr>
        <w:t xml:space="preserve"> of Option 1-2 compared to Option 1-1</w:t>
      </w:r>
      <w:bookmarkEnd w:id="7"/>
    </w:p>
    <w:p w14:paraId="35388147" w14:textId="72AAF907" w:rsidR="008A4CBA" w:rsidRPr="00481779" w:rsidRDefault="008A4CBA" w:rsidP="00481779">
      <w:pPr>
        <w:pStyle w:val="Observation"/>
        <w:ind w:left="1701" w:hanging="1701"/>
        <w:rPr>
          <w:lang w:val="en-US"/>
        </w:rPr>
      </w:pPr>
      <w:bookmarkStart w:id="8" w:name="_Toc71636509"/>
      <w:r>
        <w:rPr>
          <w:lang w:val="en-US"/>
        </w:rPr>
        <w:t xml:space="preserve">For Scheme 1, </w:t>
      </w:r>
      <w:r w:rsidR="00121A60">
        <w:rPr>
          <w:lang w:val="en-US"/>
        </w:rPr>
        <w:t xml:space="preserve">not using re-evaluation/re-selection at UE-B degrades the </w:t>
      </w:r>
      <w:r w:rsidR="00EE684F">
        <w:rPr>
          <w:lang w:val="en-US"/>
        </w:rPr>
        <w:t xml:space="preserve">PRR </w:t>
      </w:r>
      <w:r w:rsidR="00121A60">
        <w:rPr>
          <w:lang w:val="en-US"/>
        </w:rPr>
        <w:t>performance</w:t>
      </w:r>
      <w:r w:rsidR="00EE684F">
        <w:rPr>
          <w:lang w:val="en-US"/>
        </w:rPr>
        <w:t>.</w:t>
      </w:r>
      <w:bookmarkEnd w:id="8"/>
    </w:p>
    <w:p w14:paraId="4F0488A4" w14:textId="01927AB0" w:rsidR="000C0545" w:rsidRPr="00481779" w:rsidRDefault="00683AFD" w:rsidP="00481779">
      <w:pPr>
        <w:pStyle w:val="Proposal"/>
        <w:rPr>
          <w:lang w:val="en-US"/>
        </w:rPr>
      </w:pPr>
      <w:bookmarkStart w:id="9" w:name="_Toc71623344"/>
      <w:r>
        <w:rPr>
          <w:lang w:val="en-US"/>
        </w:rPr>
        <w:t>For Scheme 1, only Option 1-1 is supported.</w:t>
      </w:r>
      <w:bookmarkEnd w:id="9"/>
    </w:p>
    <w:p w14:paraId="39A52168" w14:textId="441ACAD8" w:rsidR="001A26D9" w:rsidRDefault="001A26D9" w:rsidP="00481779">
      <w:pPr>
        <w:pStyle w:val="Heading2"/>
        <w:rPr>
          <w:lang w:val="en-US" w:eastAsia="en-GB"/>
        </w:rPr>
      </w:pPr>
      <w:r>
        <w:rPr>
          <w:lang w:val="en-US" w:eastAsia="en-GB"/>
        </w:rPr>
        <w:t>2.</w:t>
      </w:r>
      <w:r w:rsidR="00E47401">
        <w:rPr>
          <w:lang w:val="en-US" w:eastAsia="en-GB"/>
        </w:rPr>
        <w:t>3</w:t>
      </w:r>
      <w:r>
        <w:rPr>
          <w:lang w:val="en-US" w:eastAsia="en-GB"/>
        </w:rPr>
        <w:tab/>
        <w:t xml:space="preserve">Determination of UE-A and UE-B </w:t>
      </w:r>
    </w:p>
    <w:p w14:paraId="32345749" w14:textId="4303D004" w:rsidR="00EB0319" w:rsidRDefault="00A97F55" w:rsidP="001A26D9">
      <w:pPr>
        <w:spacing w:before="240"/>
        <w:jc w:val="both"/>
        <w:rPr>
          <w:lang w:val="en-US" w:eastAsia="en-GB"/>
        </w:rPr>
      </w:pPr>
      <w:r>
        <w:rPr>
          <w:lang w:val="en-US" w:eastAsia="en-GB"/>
        </w:rPr>
        <w:t xml:space="preserve">As discussed in the </w:t>
      </w:r>
      <w:r w:rsidR="00EF168D">
        <w:rPr>
          <w:lang w:val="en-US" w:eastAsia="en-GB"/>
        </w:rPr>
        <w:t>next</w:t>
      </w:r>
      <w:r>
        <w:rPr>
          <w:lang w:val="en-US" w:eastAsia="en-GB"/>
        </w:rPr>
        <w:t xml:space="preserve"> section</w:t>
      </w:r>
      <w:r w:rsidR="002E07D0">
        <w:rPr>
          <w:lang w:val="en-US" w:eastAsia="en-GB"/>
        </w:rPr>
        <w:t xml:space="preserve">, Scheme 1 is only feasible in the context of sidelink unicast communications. </w:t>
      </w:r>
      <w:r w:rsidR="001A26D9">
        <w:rPr>
          <w:lang w:val="en-US" w:eastAsia="en-GB"/>
        </w:rPr>
        <w:t xml:space="preserve">In our view, this </w:t>
      </w:r>
      <w:r w:rsidR="00D50BC6">
        <w:rPr>
          <w:lang w:val="en-US" w:eastAsia="en-GB"/>
        </w:rPr>
        <w:t xml:space="preserve">answers the question of the roles of UE-A and UE-B. Both UEs (and no other UEs) are involved </w:t>
      </w:r>
      <w:r w:rsidR="00596876">
        <w:rPr>
          <w:lang w:val="en-US" w:eastAsia="en-GB"/>
        </w:rPr>
        <w:t>in inter-UE coordination. Both UEs in a unicast pair may play the roles of UE-A and UE-B, depending on the situation.</w:t>
      </w:r>
    </w:p>
    <w:p w14:paraId="60E007ED" w14:textId="015DC692" w:rsidR="00EB0319" w:rsidRDefault="00EB0319" w:rsidP="009A0446">
      <w:pPr>
        <w:pStyle w:val="Proposal"/>
        <w:rPr>
          <w:lang w:val="en-US"/>
        </w:rPr>
      </w:pPr>
      <w:bookmarkStart w:id="10" w:name="_Toc71623345"/>
      <w:r>
        <w:rPr>
          <w:lang w:val="en-US"/>
        </w:rPr>
        <w:t>In Scheme 1, only the two UEs in a unicast pair are involved in inter-UE coordination</w:t>
      </w:r>
      <w:r w:rsidR="0095581E">
        <w:rPr>
          <w:lang w:val="en-US"/>
        </w:rPr>
        <w:t>. A</w:t>
      </w:r>
      <w:r w:rsidR="009A0446">
        <w:rPr>
          <w:lang w:val="en-US"/>
        </w:rPr>
        <w:t xml:space="preserve">ny of the </w:t>
      </w:r>
      <w:r w:rsidR="00A4361A">
        <w:rPr>
          <w:lang w:val="en-US"/>
        </w:rPr>
        <w:t xml:space="preserve">two </w:t>
      </w:r>
      <w:r w:rsidR="009A0446">
        <w:rPr>
          <w:lang w:val="en-US"/>
        </w:rPr>
        <w:t>UEs may act as UE-A or UE-B depending on their needs (details FFS).</w:t>
      </w:r>
      <w:bookmarkEnd w:id="10"/>
    </w:p>
    <w:p w14:paraId="16E96E5D" w14:textId="327073DD" w:rsidR="006D1D52" w:rsidRPr="00150866" w:rsidRDefault="006D1D52" w:rsidP="006D1D52">
      <w:pPr>
        <w:pStyle w:val="Heading2"/>
        <w:rPr>
          <w:lang w:val="en-US" w:eastAsia="en-GB"/>
        </w:rPr>
      </w:pPr>
      <w:r w:rsidRPr="00150866">
        <w:rPr>
          <w:lang w:val="en-US" w:eastAsia="en-GB"/>
        </w:rPr>
        <w:t>2.</w:t>
      </w:r>
      <w:r w:rsidR="00E47401">
        <w:rPr>
          <w:lang w:val="en-US" w:eastAsia="en-GB"/>
        </w:rPr>
        <w:t>4</w:t>
      </w:r>
      <w:r w:rsidRPr="00150866">
        <w:rPr>
          <w:lang w:val="en-US" w:eastAsia="en-GB"/>
        </w:rPr>
        <w:tab/>
        <w:t>Scenarios and applicability</w:t>
      </w:r>
    </w:p>
    <w:p w14:paraId="143BAA93" w14:textId="77777777" w:rsidR="006D1D52" w:rsidRPr="00150866" w:rsidRDefault="006D1D52" w:rsidP="006D1D52">
      <w:pPr>
        <w:jc w:val="both"/>
        <w:rPr>
          <w:lang w:val="en-US" w:eastAsia="en-GB"/>
        </w:rPr>
      </w:pPr>
      <w:r w:rsidRPr="00150866">
        <w:rPr>
          <w:lang w:val="en-US" w:eastAsia="en-GB"/>
        </w:rPr>
        <w:t xml:space="preserve">As discussed in previous sections, coordination messages in Scheme 1 occupy a relatively large number of bits and must be conveyed using higher layer signaling carried by PSSCH. To keep the channel utilization at a reasonable level and make the most out of inter-UE coordination messages, only a small number of them should be transmitted. For all these reasons, we believe that the applicability of Scheme 1 is restricted to unicast communications  </w:t>
      </w:r>
    </w:p>
    <w:p w14:paraId="500B7323" w14:textId="77777777" w:rsidR="006D1D52" w:rsidRDefault="006D1D52" w:rsidP="006D1D52">
      <w:pPr>
        <w:pStyle w:val="Proposal"/>
        <w:rPr>
          <w:lang w:val="en-US" w:eastAsia="en-GB"/>
        </w:rPr>
      </w:pPr>
      <w:bookmarkStart w:id="11" w:name="_Toc71623346"/>
      <w:r w:rsidRPr="00150866">
        <w:rPr>
          <w:lang w:val="en-US"/>
        </w:rPr>
        <w:t>Scheme 1 is only applicable to Mode-2 sidelink unicast communications.</w:t>
      </w:r>
      <w:bookmarkEnd w:id="11"/>
      <w:r w:rsidRPr="00150866">
        <w:rPr>
          <w:lang w:val="en-US" w:eastAsia="en-GB"/>
        </w:rPr>
        <w:t xml:space="preserve"> </w:t>
      </w:r>
    </w:p>
    <w:p w14:paraId="30586706" w14:textId="77A25A58" w:rsidR="00F322FC" w:rsidRPr="00AD194F" w:rsidRDefault="00E97990" w:rsidP="00481779">
      <w:pPr>
        <w:pStyle w:val="Heading1"/>
        <w:rPr>
          <w:lang w:val="en-US" w:eastAsia="en-GB"/>
        </w:rPr>
      </w:pPr>
      <w:r>
        <w:rPr>
          <w:lang w:val="en-US" w:eastAsia="en-GB"/>
        </w:rPr>
        <w:t>3</w:t>
      </w:r>
      <w:r w:rsidR="00F322FC" w:rsidRPr="00AD194F">
        <w:rPr>
          <w:lang w:val="en-US" w:eastAsia="en-GB"/>
        </w:rPr>
        <w:tab/>
        <w:t>Scheme 2</w:t>
      </w:r>
    </w:p>
    <w:p w14:paraId="3F9C02A0" w14:textId="5FE56312" w:rsidR="00F322FC" w:rsidRPr="00AD194F" w:rsidRDefault="00E97990" w:rsidP="00481779">
      <w:pPr>
        <w:pStyle w:val="Heading2"/>
        <w:rPr>
          <w:lang w:val="en-US" w:eastAsia="en-GB"/>
        </w:rPr>
      </w:pPr>
      <w:r>
        <w:rPr>
          <w:lang w:val="en-US" w:eastAsia="en-GB"/>
        </w:rPr>
        <w:t>3</w:t>
      </w:r>
      <w:r w:rsidR="00F322FC" w:rsidRPr="00AD194F">
        <w:rPr>
          <w:lang w:val="en-US" w:eastAsia="en-GB"/>
        </w:rPr>
        <w:t>.</w:t>
      </w:r>
      <w:r w:rsidR="00730636">
        <w:rPr>
          <w:lang w:val="en-US" w:eastAsia="en-GB"/>
        </w:rPr>
        <w:t>1</w:t>
      </w:r>
      <w:r w:rsidR="00F322FC" w:rsidRPr="00AD194F">
        <w:rPr>
          <w:lang w:val="en-US" w:eastAsia="en-GB"/>
        </w:rPr>
        <w:tab/>
        <w:t xml:space="preserve">Signaling </w:t>
      </w:r>
    </w:p>
    <w:p w14:paraId="24484E34" w14:textId="7C72710F" w:rsidR="00045C19" w:rsidRPr="00AD194F" w:rsidRDefault="00045C19" w:rsidP="00626011">
      <w:pPr>
        <w:jc w:val="both"/>
        <w:rPr>
          <w:lang w:val="en-US" w:eastAsia="en-GB"/>
        </w:rPr>
      </w:pPr>
      <w:r w:rsidRPr="00AD194F">
        <w:rPr>
          <w:lang w:val="en-US" w:eastAsia="en-GB"/>
        </w:rPr>
        <w:t>In scheme 2, the coordination information sent from UE-A to UE-B is the presence of expected/potential and/or detected resource conflict on the resources indicated by UE-B’s SCI. Our view is that any of these situations can be indicated using 1 bit. The container used to convey a message in Scheme 2 should ideally have the following properties:</w:t>
      </w:r>
    </w:p>
    <w:p w14:paraId="710A2897" w14:textId="5DCAA4FB" w:rsidR="00045C19" w:rsidRPr="00AD194F" w:rsidRDefault="00045C19" w:rsidP="00626011">
      <w:pPr>
        <w:pStyle w:val="ListParagraph"/>
        <w:numPr>
          <w:ilvl w:val="0"/>
          <w:numId w:val="29"/>
        </w:numPr>
        <w:jc w:val="both"/>
        <w:rPr>
          <w:sz w:val="20"/>
          <w:szCs w:val="20"/>
          <w:lang w:val="en-US"/>
        </w:rPr>
      </w:pPr>
      <w:r w:rsidRPr="00AD194F">
        <w:rPr>
          <w:sz w:val="20"/>
          <w:szCs w:val="20"/>
          <w:lang w:val="en-US"/>
        </w:rPr>
        <w:t>Minimize the over-head, from a single UE perspective but also from a system perspective.</w:t>
      </w:r>
    </w:p>
    <w:p w14:paraId="42282B51" w14:textId="5F607A1E" w:rsidR="00045C19" w:rsidRPr="00AD194F" w:rsidRDefault="00045C19" w:rsidP="00626011">
      <w:pPr>
        <w:pStyle w:val="ListParagraph"/>
        <w:numPr>
          <w:ilvl w:val="0"/>
          <w:numId w:val="29"/>
        </w:numPr>
        <w:jc w:val="both"/>
        <w:rPr>
          <w:sz w:val="20"/>
          <w:szCs w:val="20"/>
          <w:lang w:val="en-US"/>
        </w:rPr>
      </w:pPr>
      <w:r w:rsidRPr="00AD194F">
        <w:rPr>
          <w:sz w:val="20"/>
          <w:szCs w:val="20"/>
          <w:lang w:val="en-US"/>
        </w:rPr>
        <w:t>Minimize latency.</w:t>
      </w:r>
    </w:p>
    <w:p w14:paraId="1339AD83" w14:textId="2F7C075A" w:rsidR="00045C19" w:rsidRPr="00AD194F" w:rsidRDefault="00045C19" w:rsidP="00626011">
      <w:pPr>
        <w:pStyle w:val="ListParagraph"/>
        <w:numPr>
          <w:ilvl w:val="0"/>
          <w:numId w:val="29"/>
        </w:numPr>
        <w:jc w:val="both"/>
        <w:rPr>
          <w:sz w:val="20"/>
          <w:szCs w:val="20"/>
          <w:lang w:val="en-US"/>
        </w:rPr>
      </w:pPr>
      <w:r w:rsidRPr="00AD194F">
        <w:rPr>
          <w:sz w:val="20"/>
          <w:szCs w:val="20"/>
          <w:lang w:val="en-US"/>
        </w:rPr>
        <w:t>Reuse existing specification, whenever possible.</w:t>
      </w:r>
    </w:p>
    <w:p w14:paraId="74E19524" w14:textId="0B766E8F" w:rsidR="00045C19" w:rsidRPr="00AD194F" w:rsidRDefault="005E7F56" w:rsidP="00626011">
      <w:pPr>
        <w:spacing w:before="240"/>
        <w:jc w:val="both"/>
        <w:rPr>
          <w:lang w:val="en-US" w:eastAsia="en-GB"/>
        </w:rPr>
      </w:pPr>
      <w:r w:rsidRPr="00AD194F">
        <w:rPr>
          <w:lang w:val="en-US" w:eastAsia="en-GB"/>
        </w:rPr>
        <w:t>Given</w:t>
      </w:r>
      <w:r w:rsidR="00045C19" w:rsidRPr="00AD194F">
        <w:rPr>
          <w:lang w:val="en-US" w:eastAsia="en-GB"/>
        </w:rPr>
        <w:t xml:space="preserve"> these observations, we believe that it is appropriate to use PHY </w:t>
      </w:r>
      <w:r w:rsidR="00C409CB" w:rsidRPr="00AD194F">
        <w:rPr>
          <w:lang w:val="en-US" w:eastAsia="en-GB"/>
        </w:rPr>
        <w:t>signaling</w:t>
      </w:r>
      <w:r w:rsidR="00045C19" w:rsidRPr="00AD194F">
        <w:rPr>
          <w:lang w:val="en-US" w:eastAsia="en-GB"/>
        </w:rPr>
        <w:t xml:space="preserve"> for Scheme 2. Moreover, among the specified alternatives, PSFCH is the most suitable channel.</w:t>
      </w:r>
      <w:r w:rsidR="00490F49" w:rsidRPr="00AD194F">
        <w:rPr>
          <w:lang w:val="en-US" w:eastAsia="en-GB"/>
        </w:rPr>
        <w:t xml:space="preserve"> This allows for inter-UE coordination transmissions from different UEs to combine in an SFN manner, in a similar way as the SL HARQ-FB in Groupcast Option 1.</w:t>
      </w:r>
    </w:p>
    <w:p w14:paraId="006C5DDC" w14:textId="60250312" w:rsidR="00045C19" w:rsidRPr="00AD194F" w:rsidRDefault="00B83A49" w:rsidP="00626011">
      <w:pPr>
        <w:pStyle w:val="Proposal"/>
        <w:rPr>
          <w:lang w:val="en-US"/>
        </w:rPr>
      </w:pPr>
      <w:bookmarkStart w:id="12" w:name="_Toc71623347"/>
      <w:r w:rsidRPr="00AD194F">
        <w:rPr>
          <w:lang w:val="en-US"/>
        </w:rPr>
        <w:t>In Scheme 2, a sequence-based channel like PSFCH is used to transmit the coordination information from UE-A to UE-B</w:t>
      </w:r>
      <w:bookmarkEnd w:id="12"/>
    </w:p>
    <w:p w14:paraId="05235194" w14:textId="4751F1A0" w:rsidR="00F322FC" w:rsidRPr="00B20126" w:rsidRDefault="00E97990" w:rsidP="00481779">
      <w:pPr>
        <w:pStyle w:val="Heading2"/>
        <w:rPr>
          <w:lang w:val="en-US" w:eastAsia="en-GB"/>
        </w:rPr>
      </w:pPr>
      <w:r>
        <w:rPr>
          <w:lang w:val="en-US" w:eastAsia="en-GB"/>
        </w:rPr>
        <w:lastRenderedPageBreak/>
        <w:t>3</w:t>
      </w:r>
      <w:r w:rsidR="00F322FC" w:rsidRPr="00AD194F">
        <w:rPr>
          <w:lang w:val="en-US" w:eastAsia="en-GB"/>
        </w:rPr>
        <w:t>.</w:t>
      </w:r>
      <w:r w:rsidR="00F322FC" w:rsidRPr="00B20126">
        <w:rPr>
          <w:lang w:val="en-US" w:eastAsia="en-GB"/>
        </w:rPr>
        <w:t>2</w:t>
      </w:r>
      <w:r w:rsidR="00F322FC" w:rsidRPr="00B20126">
        <w:rPr>
          <w:lang w:val="en-US" w:eastAsia="en-GB"/>
        </w:rPr>
        <w:tab/>
      </w:r>
      <w:r w:rsidR="0009756B" w:rsidRPr="00B20126">
        <w:rPr>
          <w:lang w:val="en-US" w:eastAsia="en-GB"/>
        </w:rPr>
        <w:t>Message contents</w:t>
      </w:r>
      <w:r w:rsidR="00786038">
        <w:rPr>
          <w:lang w:val="en-US" w:eastAsia="en-GB"/>
        </w:rPr>
        <w:t xml:space="preserve"> and UE behavior</w:t>
      </w:r>
    </w:p>
    <w:p w14:paraId="45C30AED" w14:textId="584602E6" w:rsidR="00A638E5" w:rsidRPr="00B20126" w:rsidRDefault="00A638E5" w:rsidP="00A638E5">
      <w:pPr>
        <w:jc w:val="both"/>
        <w:rPr>
          <w:lang w:val="en-US" w:eastAsia="en-GB"/>
        </w:rPr>
      </w:pPr>
      <w:r w:rsidRPr="00B20126">
        <w:rPr>
          <w:lang w:val="en-US" w:eastAsia="en-GB"/>
        </w:rPr>
        <w:t xml:space="preserve">For Scheme 2, RAN1 </w:t>
      </w:r>
      <w:r w:rsidR="00626011" w:rsidRPr="00B20126">
        <w:rPr>
          <w:lang w:val="en-US" w:eastAsia="en-GB"/>
        </w:rPr>
        <w:t>needs</w:t>
      </w:r>
      <w:r w:rsidRPr="00B20126">
        <w:rPr>
          <w:lang w:val="en-US" w:eastAsia="en-GB"/>
        </w:rPr>
        <w:t xml:space="preserve"> to discuss which of the </w:t>
      </w:r>
      <w:r w:rsidR="00997226" w:rsidRPr="00B20126">
        <w:rPr>
          <w:lang w:val="en-US" w:eastAsia="en-GB"/>
        </w:rPr>
        <w:t xml:space="preserve">following indications </w:t>
      </w:r>
      <w:r w:rsidRPr="00B20126">
        <w:rPr>
          <w:lang w:val="en-US" w:eastAsia="en-GB"/>
        </w:rPr>
        <w:t>to support:</w:t>
      </w:r>
    </w:p>
    <w:p w14:paraId="531C562E" w14:textId="26B5A572" w:rsidR="00A638E5" w:rsidRPr="00481779" w:rsidRDefault="00A638E5" w:rsidP="00E358F2">
      <w:pPr>
        <w:pStyle w:val="ListParagraph"/>
        <w:numPr>
          <w:ilvl w:val="0"/>
          <w:numId w:val="29"/>
        </w:numPr>
        <w:jc w:val="both"/>
        <w:rPr>
          <w:sz w:val="20"/>
          <w:szCs w:val="20"/>
          <w:lang w:val="en-US"/>
        </w:rPr>
      </w:pPr>
      <w:r w:rsidRPr="00B20126">
        <w:rPr>
          <w:sz w:val="20"/>
          <w:szCs w:val="20"/>
          <w:lang w:val="en-US"/>
        </w:rPr>
        <w:t xml:space="preserve">presence of expected/potential conflict on the </w:t>
      </w:r>
      <w:r w:rsidRPr="00481779">
        <w:rPr>
          <w:sz w:val="20"/>
          <w:szCs w:val="20"/>
          <w:lang w:val="en-US"/>
        </w:rPr>
        <w:t>resources indicated by UE-B’s SCI;</w:t>
      </w:r>
    </w:p>
    <w:p w14:paraId="3E83543C" w14:textId="7E6D4B7A" w:rsidR="00A638E5" w:rsidRPr="00481779" w:rsidRDefault="00A638E5" w:rsidP="00E358F2">
      <w:pPr>
        <w:pStyle w:val="ListParagraph"/>
        <w:numPr>
          <w:ilvl w:val="0"/>
          <w:numId w:val="29"/>
        </w:numPr>
        <w:jc w:val="both"/>
        <w:rPr>
          <w:sz w:val="20"/>
          <w:szCs w:val="20"/>
          <w:lang w:val="en-US"/>
        </w:rPr>
      </w:pPr>
      <w:r w:rsidRPr="00481779">
        <w:rPr>
          <w:sz w:val="20"/>
          <w:szCs w:val="20"/>
          <w:lang w:val="en-US"/>
        </w:rPr>
        <w:t xml:space="preserve">detected resource conflict on the resources indicated by UE-B’s SCI; </w:t>
      </w:r>
    </w:p>
    <w:p w14:paraId="280F4675" w14:textId="6C71C77C" w:rsidR="0002709D" w:rsidRPr="008459AE" w:rsidRDefault="00A638E5" w:rsidP="00481779">
      <w:pPr>
        <w:spacing w:before="240"/>
        <w:jc w:val="both"/>
        <w:rPr>
          <w:lang w:val="en-US"/>
        </w:rPr>
      </w:pPr>
      <w:r w:rsidRPr="00481779">
        <w:rPr>
          <w:lang w:val="en-US"/>
        </w:rPr>
        <w:t>or both</w:t>
      </w:r>
      <w:r w:rsidR="00997226" w:rsidRPr="00481779">
        <w:rPr>
          <w:lang w:val="en-US"/>
        </w:rPr>
        <w:t>.</w:t>
      </w:r>
      <w:r w:rsidR="0002709D">
        <w:rPr>
          <w:lang w:val="en-US"/>
        </w:rPr>
        <w:t xml:space="preserve"> </w:t>
      </w:r>
      <w:r w:rsidR="00F322FC" w:rsidRPr="00481779">
        <w:rPr>
          <w:lang w:val="en-US"/>
        </w:rPr>
        <w:t xml:space="preserve">In this section, we </w:t>
      </w:r>
      <w:r w:rsidR="00997226" w:rsidRPr="00481779">
        <w:rPr>
          <w:lang w:val="en-US"/>
        </w:rPr>
        <w:t>analy</w:t>
      </w:r>
      <w:r w:rsidR="005852FA">
        <w:rPr>
          <w:lang w:val="en-US"/>
        </w:rPr>
        <w:t>z</w:t>
      </w:r>
      <w:r w:rsidR="00997226" w:rsidRPr="00481779">
        <w:rPr>
          <w:lang w:val="en-US"/>
        </w:rPr>
        <w:t>e each of the two cases separately as well as the combination</w:t>
      </w:r>
      <w:r w:rsidR="00FC7CD3" w:rsidRPr="00481779">
        <w:rPr>
          <w:lang w:val="en-US"/>
        </w:rPr>
        <w:t xml:space="preserve"> of both</w:t>
      </w:r>
      <w:r w:rsidR="0002709D">
        <w:rPr>
          <w:lang w:val="en-US"/>
        </w:rPr>
        <w:t xml:space="preserve">. </w:t>
      </w:r>
      <w:r w:rsidR="002A6727">
        <w:rPr>
          <w:lang w:val="en-US"/>
        </w:rPr>
        <w:t xml:space="preserve">In our view, </w:t>
      </w:r>
      <w:r w:rsidR="001701CA">
        <w:rPr>
          <w:lang w:val="en-US"/>
        </w:rPr>
        <w:t>t</w:t>
      </w:r>
      <w:r w:rsidR="0002709D">
        <w:rPr>
          <w:lang w:val="en-US"/>
        </w:rPr>
        <w:t xml:space="preserve">his is </w:t>
      </w:r>
      <w:r w:rsidR="000D0357">
        <w:rPr>
          <w:lang w:val="en-US"/>
        </w:rPr>
        <w:t xml:space="preserve">related to the </w:t>
      </w:r>
      <w:r w:rsidR="00A569BC">
        <w:rPr>
          <w:lang w:val="en-US"/>
        </w:rPr>
        <w:t xml:space="preserve">study of the different options for consideration for </w:t>
      </w:r>
      <w:r w:rsidR="000D0357">
        <w:rPr>
          <w:lang w:val="en-US"/>
        </w:rPr>
        <w:t>Scheme 2</w:t>
      </w:r>
      <w:r w:rsidR="00AF3803">
        <w:rPr>
          <w:lang w:val="en-US"/>
        </w:rPr>
        <w:t xml:space="preserve"> agreed </w:t>
      </w:r>
      <w:r w:rsidR="0002709D">
        <w:rPr>
          <w:lang w:val="en-US"/>
        </w:rPr>
        <w:t>during RAN1#104-bis-e:</w:t>
      </w:r>
    </w:p>
    <w:tbl>
      <w:tblPr>
        <w:tblStyle w:val="TableGrid"/>
        <w:tblW w:w="0" w:type="auto"/>
        <w:tblLook w:val="04A0" w:firstRow="1" w:lastRow="0" w:firstColumn="1" w:lastColumn="0" w:noHBand="0" w:noVBand="1"/>
      </w:tblPr>
      <w:tblGrid>
        <w:gridCol w:w="9629"/>
      </w:tblGrid>
      <w:tr w:rsidR="0002709D" w14:paraId="5DC283D2" w14:textId="77777777" w:rsidTr="00443CA7">
        <w:tc>
          <w:tcPr>
            <w:tcW w:w="9629" w:type="dxa"/>
          </w:tcPr>
          <w:p w14:paraId="6D0ECA92" w14:textId="77777777" w:rsidR="0002709D" w:rsidRPr="00F56290" w:rsidRDefault="0002709D" w:rsidP="00443CA7">
            <w:pPr>
              <w:spacing w:before="240"/>
              <w:rPr>
                <w:rFonts w:eastAsia="Gulim"/>
                <w:highlight w:val="green"/>
                <w:u w:val="single"/>
                <w:lang w:eastAsia="ko-KR"/>
              </w:rPr>
            </w:pPr>
            <w:r w:rsidRPr="00F56290">
              <w:rPr>
                <w:rFonts w:eastAsia="Gulim"/>
                <w:highlight w:val="green"/>
                <w:lang w:eastAsia="ko-KR"/>
              </w:rPr>
              <w:t>Agreement:</w:t>
            </w:r>
          </w:p>
          <w:p w14:paraId="6B7E3B99" w14:textId="77777777" w:rsidR="0002709D" w:rsidRPr="00F56290" w:rsidRDefault="0002709D" w:rsidP="00443CA7">
            <w:pPr>
              <w:numPr>
                <w:ilvl w:val="0"/>
                <w:numId w:val="18"/>
              </w:numPr>
              <w:overflowPunct/>
              <w:autoSpaceDE/>
              <w:adjustRightInd/>
              <w:spacing w:after="0"/>
              <w:ind w:left="426" w:hanging="426"/>
              <w:textAlignment w:val="auto"/>
              <w:rPr>
                <w:lang w:eastAsia="ko-KR"/>
              </w:rPr>
            </w:pPr>
            <w:r w:rsidRPr="00F56290">
              <w:rPr>
                <w:lang w:eastAsia="ko-KR"/>
              </w:rPr>
              <w:t xml:space="preserve">When UE-B receives the inter-UE coordination information from UE-A, consider at least one of the following options (with details FFS including possibly down-selecting/merging one or more of the options below, applicable scenario(s)/condition(s) for each option, UE </w:t>
            </w:r>
            <w:proofErr w:type="spellStart"/>
            <w:r w:rsidRPr="00F56290">
              <w:rPr>
                <w:lang w:eastAsia="ko-KR"/>
              </w:rPr>
              <w:t>behavior</w:t>
            </w:r>
            <w:proofErr w:type="spellEnd"/>
            <w:r w:rsidRPr="00F56290">
              <w:rPr>
                <w:lang w:eastAsia="ko-KR"/>
              </w:rPr>
              <w:t xml:space="preserve">) for UE-B’s to take it into account in the resource </w:t>
            </w:r>
            <w:r w:rsidRPr="00F56290">
              <w:rPr>
                <w:color w:val="FF0000"/>
                <w:lang w:eastAsia="ko-KR"/>
              </w:rPr>
              <w:t>(re)-</w:t>
            </w:r>
            <w:r w:rsidRPr="00F56290">
              <w:rPr>
                <w:lang w:eastAsia="ko-KR"/>
              </w:rPr>
              <w:t>selection for its own transmission</w:t>
            </w:r>
          </w:p>
          <w:p w14:paraId="64C14076" w14:textId="77777777" w:rsidR="0002709D" w:rsidRDefault="0002709D" w:rsidP="00443CA7">
            <w:pPr>
              <w:numPr>
                <w:ilvl w:val="1"/>
                <w:numId w:val="18"/>
              </w:numPr>
              <w:overflowPunct/>
              <w:autoSpaceDE/>
              <w:adjustRightInd/>
              <w:spacing w:after="0"/>
              <w:ind w:left="1160" w:hanging="360"/>
              <w:textAlignment w:val="auto"/>
              <w:rPr>
                <w:lang w:eastAsia="ko-KR"/>
              </w:rPr>
            </w:pPr>
            <w:r w:rsidRPr="00F56290">
              <w:rPr>
                <w:lang w:eastAsia="ko-KR"/>
              </w:rPr>
              <w:t>For scheme 1:</w:t>
            </w:r>
          </w:p>
          <w:p w14:paraId="64D2CDA6" w14:textId="77777777" w:rsidR="0002709D" w:rsidRPr="00F56290" w:rsidRDefault="0002709D" w:rsidP="00443CA7">
            <w:pPr>
              <w:overflowPunct/>
              <w:autoSpaceDE/>
              <w:adjustRightInd/>
              <w:spacing w:after="0"/>
              <w:ind w:left="1160"/>
              <w:textAlignment w:val="auto"/>
              <w:rPr>
                <w:lang w:eastAsia="ko-KR"/>
              </w:rPr>
            </w:pPr>
            <w:r>
              <w:rPr>
                <w:lang w:eastAsia="ko-KR"/>
              </w:rPr>
              <w:t>[…]</w:t>
            </w:r>
          </w:p>
          <w:p w14:paraId="062850E5" w14:textId="77777777" w:rsidR="0002709D" w:rsidRPr="00F56290" w:rsidRDefault="0002709D" w:rsidP="00443CA7">
            <w:pPr>
              <w:numPr>
                <w:ilvl w:val="1"/>
                <w:numId w:val="18"/>
              </w:numPr>
              <w:overflowPunct/>
              <w:autoSpaceDE/>
              <w:adjustRightInd/>
              <w:spacing w:after="0"/>
              <w:ind w:left="1160" w:hanging="360"/>
              <w:textAlignment w:val="auto"/>
              <w:rPr>
                <w:lang w:eastAsia="ko-KR"/>
              </w:rPr>
            </w:pPr>
            <w:r w:rsidRPr="00F56290">
              <w:rPr>
                <w:lang w:eastAsia="ko-KR"/>
              </w:rPr>
              <w:t>For scheme 2:</w:t>
            </w:r>
          </w:p>
          <w:p w14:paraId="53B410C5" w14:textId="77777777" w:rsidR="0002709D" w:rsidRPr="00F56290" w:rsidRDefault="0002709D" w:rsidP="00443CA7">
            <w:pPr>
              <w:numPr>
                <w:ilvl w:val="2"/>
                <w:numId w:val="18"/>
              </w:numPr>
              <w:overflowPunct/>
              <w:autoSpaceDE/>
              <w:adjustRightInd/>
              <w:spacing w:after="0"/>
              <w:textAlignment w:val="auto"/>
              <w:rPr>
                <w:lang w:eastAsia="ko-KR"/>
              </w:rPr>
            </w:pPr>
            <w:r w:rsidRPr="00F56290">
              <w:rPr>
                <w:lang w:eastAsia="ko-KR"/>
              </w:rPr>
              <w:t>Option 2-1: UE-B can determine resource(s) to be re-selected based on the received coordination information</w:t>
            </w:r>
          </w:p>
          <w:p w14:paraId="3DF43C85" w14:textId="77777777" w:rsidR="0002709D" w:rsidRDefault="0002709D" w:rsidP="00443CA7">
            <w:pPr>
              <w:numPr>
                <w:ilvl w:val="2"/>
                <w:numId w:val="18"/>
              </w:numPr>
              <w:overflowPunct/>
              <w:autoSpaceDE/>
              <w:adjustRightInd/>
              <w:textAlignment w:val="auto"/>
              <w:rPr>
                <w:lang w:val="en-US"/>
              </w:rPr>
            </w:pPr>
            <w:r w:rsidRPr="00F56290">
              <w:rPr>
                <w:lang w:eastAsia="ko-KR"/>
              </w:rPr>
              <w:t>Option 2-2: UE-B can determine a necessity of retransmission based on the received coordination information</w:t>
            </w:r>
          </w:p>
        </w:tc>
      </w:tr>
    </w:tbl>
    <w:p w14:paraId="00AD8F25" w14:textId="638DE402" w:rsidR="001701CA" w:rsidRDefault="001701CA" w:rsidP="00481779">
      <w:pPr>
        <w:spacing w:before="240"/>
        <w:jc w:val="both"/>
        <w:rPr>
          <w:lang w:val="en-US"/>
        </w:rPr>
      </w:pPr>
      <w:r>
        <w:rPr>
          <w:lang w:val="en-US"/>
        </w:rPr>
        <w:t xml:space="preserve">That is, </w:t>
      </w:r>
      <w:r w:rsidR="002C2A47">
        <w:rPr>
          <w:lang w:val="en-US"/>
        </w:rPr>
        <w:t>detecting the</w:t>
      </w:r>
      <w:r>
        <w:rPr>
          <w:lang w:val="en-US"/>
        </w:rPr>
        <w:t xml:space="preserve"> </w:t>
      </w:r>
      <w:r w:rsidRPr="001701CA">
        <w:rPr>
          <w:lang w:val="en-US"/>
        </w:rPr>
        <w:t xml:space="preserve">presence of </w:t>
      </w:r>
      <w:r>
        <w:rPr>
          <w:lang w:val="en-US"/>
        </w:rPr>
        <w:t xml:space="preserve">an </w:t>
      </w:r>
      <w:r w:rsidRPr="001701CA">
        <w:rPr>
          <w:lang w:val="en-US"/>
        </w:rPr>
        <w:t xml:space="preserve">expected/potential </w:t>
      </w:r>
      <w:r>
        <w:rPr>
          <w:lang w:val="en-US"/>
        </w:rPr>
        <w:t>is to be combine</w:t>
      </w:r>
      <w:r w:rsidR="00FB3787">
        <w:t>d</w:t>
      </w:r>
      <w:r>
        <w:rPr>
          <w:lang w:val="en-US"/>
        </w:rPr>
        <w:t xml:space="preserve"> with a re-selection trigger (Option 2-1)</w:t>
      </w:r>
      <w:r w:rsidR="002C2A47">
        <w:rPr>
          <w:lang w:val="en-US"/>
        </w:rPr>
        <w:t xml:space="preserve">, whereas detecting a resource </w:t>
      </w:r>
      <w:r w:rsidRPr="001701CA">
        <w:rPr>
          <w:lang w:val="en-US"/>
        </w:rPr>
        <w:t xml:space="preserve">conflict </w:t>
      </w:r>
      <w:r w:rsidR="002C2A47">
        <w:rPr>
          <w:lang w:val="en-US"/>
        </w:rPr>
        <w:t>is to be combined with a retransmission (Option 2-2).</w:t>
      </w:r>
    </w:p>
    <w:p w14:paraId="01F0F525" w14:textId="5E4CFDD5" w:rsidR="001701CA" w:rsidRDefault="009E2FD7" w:rsidP="00481779">
      <w:pPr>
        <w:pStyle w:val="Observation"/>
        <w:ind w:left="1701" w:hanging="1701"/>
        <w:rPr>
          <w:lang w:val="en-US"/>
        </w:rPr>
      </w:pPr>
      <w:bookmarkStart w:id="13" w:name="_Toc71636510"/>
      <w:r>
        <w:rPr>
          <w:lang w:val="en-US"/>
        </w:rPr>
        <w:t xml:space="preserve">Option 2-1 is suitable in combination with detecting </w:t>
      </w:r>
      <w:r w:rsidR="00786D04">
        <w:rPr>
          <w:lang w:val="en-US"/>
        </w:rPr>
        <w:t xml:space="preserve">the </w:t>
      </w:r>
      <w:r w:rsidR="007B7AA1" w:rsidRPr="007B7AA1">
        <w:rPr>
          <w:lang w:val="en-US"/>
        </w:rPr>
        <w:t xml:space="preserve">presence of </w:t>
      </w:r>
      <w:r>
        <w:rPr>
          <w:lang w:val="en-US"/>
        </w:rPr>
        <w:t xml:space="preserve">an </w:t>
      </w:r>
      <w:r w:rsidR="007B7AA1" w:rsidRPr="007B7AA1">
        <w:rPr>
          <w:lang w:val="en-US"/>
        </w:rPr>
        <w:t>expected/potential conflict</w:t>
      </w:r>
      <w:r>
        <w:rPr>
          <w:lang w:val="en-US"/>
        </w:rPr>
        <w:t>.</w:t>
      </w:r>
      <w:bookmarkEnd w:id="13"/>
    </w:p>
    <w:p w14:paraId="0BA83BB3" w14:textId="70746DA0" w:rsidR="009E2FD7" w:rsidRDefault="009E2FD7" w:rsidP="00481779">
      <w:pPr>
        <w:pStyle w:val="Observation"/>
        <w:ind w:left="1701" w:hanging="1701"/>
        <w:rPr>
          <w:lang w:val="en-US"/>
        </w:rPr>
      </w:pPr>
      <w:bookmarkStart w:id="14" w:name="_Toc71636511"/>
      <w:r>
        <w:rPr>
          <w:lang w:val="en-US"/>
        </w:rPr>
        <w:t xml:space="preserve">Option 2-2 is suitable in combination with </w:t>
      </w:r>
      <w:r w:rsidR="00786D04">
        <w:rPr>
          <w:lang w:val="en-US"/>
        </w:rPr>
        <w:t>detecting a resource conflict.</w:t>
      </w:r>
      <w:bookmarkEnd w:id="14"/>
    </w:p>
    <w:p w14:paraId="302201C9" w14:textId="21A55E4F" w:rsidR="00997226" w:rsidRPr="00481779" w:rsidRDefault="00684996" w:rsidP="00481779">
      <w:pPr>
        <w:spacing w:before="240"/>
        <w:jc w:val="both"/>
        <w:rPr>
          <w:lang w:val="en-US"/>
        </w:rPr>
      </w:pPr>
      <w:r>
        <w:rPr>
          <w:lang w:val="en-US"/>
        </w:rPr>
        <w:t>In the remainder of the section, we consider the following schemes:</w:t>
      </w:r>
    </w:p>
    <w:p w14:paraId="767E24B8" w14:textId="7634C757" w:rsidR="00997226" w:rsidRPr="00481779" w:rsidRDefault="00997226" w:rsidP="00481779">
      <w:pPr>
        <w:pStyle w:val="ListParagraph"/>
        <w:numPr>
          <w:ilvl w:val="0"/>
          <w:numId w:val="29"/>
        </w:numPr>
        <w:jc w:val="both"/>
        <w:rPr>
          <w:sz w:val="20"/>
          <w:szCs w:val="20"/>
          <w:lang w:val="en-US"/>
        </w:rPr>
      </w:pPr>
      <w:r w:rsidRPr="00481779">
        <w:rPr>
          <w:b/>
          <w:bCs/>
          <w:sz w:val="20"/>
          <w:szCs w:val="20"/>
          <w:lang w:val="en-US"/>
        </w:rPr>
        <w:t>Collision prevention</w:t>
      </w:r>
      <w:r w:rsidRPr="00481779">
        <w:rPr>
          <w:sz w:val="20"/>
          <w:szCs w:val="20"/>
          <w:lang w:val="en-US"/>
        </w:rPr>
        <w:t xml:space="preserve"> indicates an expected conflict on the resources indicated by UE-B’s SCI.</w:t>
      </w:r>
      <w:r w:rsidR="00E526D8" w:rsidRPr="00481779">
        <w:rPr>
          <w:sz w:val="20"/>
          <w:szCs w:val="20"/>
          <w:lang w:val="en-US"/>
        </w:rPr>
        <w:t xml:space="preserve"> </w:t>
      </w:r>
      <w:r w:rsidR="002A6727" w:rsidRPr="00481779">
        <w:rPr>
          <w:sz w:val="20"/>
          <w:szCs w:val="20"/>
          <w:lang w:val="en-US"/>
        </w:rPr>
        <w:t>Inter-UE coordination is used to determine the resources to be reselected (Option 2-1</w:t>
      </w:r>
      <w:r w:rsidR="00DA43D2" w:rsidRPr="00481779">
        <w:rPr>
          <w:sz w:val="20"/>
          <w:szCs w:val="20"/>
          <w:lang w:val="en-US"/>
        </w:rPr>
        <w:t xml:space="preserve">). Details are provided in </w:t>
      </w:r>
      <w:r w:rsidR="009868C5" w:rsidRPr="00481779">
        <w:rPr>
          <w:sz w:val="20"/>
          <w:szCs w:val="20"/>
          <w:lang w:val="en-US"/>
        </w:rPr>
        <w:fldChar w:fldCharType="begin"/>
      </w:r>
      <w:r w:rsidR="009868C5" w:rsidRPr="00481779">
        <w:rPr>
          <w:sz w:val="20"/>
          <w:szCs w:val="20"/>
          <w:lang w:val="en-US"/>
        </w:rPr>
        <w:instrText xml:space="preserve"> REF _Ref71297932 \h </w:instrText>
      </w:r>
      <w:r w:rsidR="00295661">
        <w:rPr>
          <w:sz w:val="20"/>
          <w:szCs w:val="20"/>
          <w:lang w:val="en-US"/>
        </w:rPr>
        <w:instrText xml:space="preserve"> \* MERGEFORMAT </w:instrText>
      </w:r>
      <w:r w:rsidR="009868C5" w:rsidRPr="00481779">
        <w:rPr>
          <w:sz w:val="20"/>
          <w:szCs w:val="20"/>
          <w:lang w:val="en-US"/>
        </w:rPr>
      </w:r>
      <w:r w:rsidR="009868C5" w:rsidRPr="00481779">
        <w:rPr>
          <w:sz w:val="20"/>
          <w:szCs w:val="20"/>
          <w:lang w:val="en-US"/>
        </w:rPr>
        <w:fldChar w:fldCharType="separate"/>
      </w:r>
      <w:r w:rsidR="00336A81" w:rsidRPr="00336A81">
        <w:rPr>
          <w:sz w:val="20"/>
          <w:szCs w:val="20"/>
          <w:lang w:val="en-US"/>
        </w:rPr>
        <w:t xml:space="preserve">Table </w:t>
      </w:r>
      <w:r w:rsidR="00336A81" w:rsidRPr="00336A81">
        <w:rPr>
          <w:noProof/>
          <w:sz w:val="20"/>
          <w:szCs w:val="20"/>
          <w:lang w:val="en-US"/>
        </w:rPr>
        <w:t>1</w:t>
      </w:r>
      <w:r w:rsidR="009868C5" w:rsidRPr="00481779">
        <w:rPr>
          <w:sz w:val="20"/>
          <w:szCs w:val="20"/>
          <w:lang w:val="en-US"/>
        </w:rPr>
        <w:fldChar w:fldCharType="end"/>
      </w:r>
      <w:r w:rsidR="00FC7CD3" w:rsidRPr="00481779">
        <w:rPr>
          <w:sz w:val="20"/>
          <w:szCs w:val="20"/>
          <w:lang w:val="en-US"/>
        </w:rPr>
        <w:t>.</w:t>
      </w:r>
    </w:p>
    <w:p w14:paraId="5A93F688" w14:textId="27519F01" w:rsidR="00E526D8" w:rsidRPr="00481779" w:rsidRDefault="00E526D8" w:rsidP="00481779">
      <w:pPr>
        <w:pStyle w:val="ListParagraph"/>
        <w:numPr>
          <w:ilvl w:val="0"/>
          <w:numId w:val="29"/>
        </w:numPr>
        <w:jc w:val="both"/>
        <w:rPr>
          <w:sz w:val="20"/>
          <w:szCs w:val="20"/>
          <w:lang w:val="en-US"/>
        </w:rPr>
      </w:pPr>
      <w:r w:rsidRPr="00481779">
        <w:rPr>
          <w:b/>
          <w:bCs/>
          <w:sz w:val="20"/>
          <w:szCs w:val="20"/>
          <w:lang w:val="en-US"/>
        </w:rPr>
        <w:t>Collision detection</w:t>
      </w:r>
      <w:r w:rsidRPr="00481779">
        <w:rPr>
          <w:sz w:val="20"/>
          <w:szCs w:val="20"/>
          <w:lang w:val="en-US"/>
        </w:rPr>
        <w:t xml:space="preserve"> indicates a detected resource conflict on the resources indicated by UE-B’s SCI. </w:t>
      </w:r>
      <w:r w:rsidR="00EE32E7" w:rsidRPr="00481779">
        <w:rPr>
          <w:sz w:val="20"/>
          <w:szCs w:val="20"/>
          <w:lang w:val="en-US"/>
        </w:rPr>
        <w:t>Inter-UE coordination is used to trigger a retransmission</w:t>
      </w:r>
      <w:r w:rsidR="007179FF" w:rsidRPr="00481779">
        <w:rPr>
          <w:sz w:val="20"/>
          <w:szCs w:val="20"/>
          <w:lang w:val="en-US"/>
        </w:rPr>
        <w:t xml:space="preserve"> (Option 2-2)</w:t>
      </w:r>
      <w:r w:rsidR="00EE32E7" w:rsidRPr="00481779">
        <w:rPr>
          <w:sz w:val="20"/>
          <w:szCs w:val="20"/>
          <w:lang w:val="en-US"/>
        </w:rPr>
        <w:t>. Details are provided</w:t>
      </w:r>
      <w:r w:rsidRPr="00481779">
        <w:rPr>
          <w:sz w:val="20"/>
          <w:szCs w:val="20"/>
          <w:lang w:val="en-US"/>
        </w:rPr>
        <w:t xml:space="preserve"> in </w:t>
      </w:r>
      <w:r w:rsidR="00295661" w:rsidRPr="00481779">
        <w:rPr>
          <w:sz w:val="20"/>
          <w:szCs w:val="20"/>
          <w:lang w:val="en-US"/>
        </w:rPr>
        <w:fldChar w:fldCharType="begin"/>
      </w:r>
      <w:r w:rsidR="00295661" w:rsidRPr="00481779">
        <w:rPr>
          <w:sz w:val="20"/>
          <w:szCs w:val="20"/>
          <w:lang w:val="en-US"/>
        </w:rPr>
        <w:instrText xml:space="preserve"> REF _Ref71548026 \h </w:instrText>
      </w:r>
      <w:r w:rsidR="00295661">
        <w:rPr>
          <w:sz w:val="20"/>
          <w:szCs w:val="20"/>
          <w:lang w:val="en-US"/>
        </w:rPr>
        <w:instrText xml:space="preserve"> \* MERGEFORMAT </w:instrText>
      </w:r>
      <w:r w:rsidR="00295661" w:rsidRPr="00481779">
        <w:rPr>
          <w:sz w:val="20"/>
          <w:szCs w:val="20"/>
          <w:lang w:val="en-US"/>
        </w:rPr>
      </w:r>
      <w:r w:rsidR="00295661" w:rsidRPr="00481779">
        <w:rPr>
          <w:sz w:val="20"/>
          <w:szCs w:val="20"/>
          <w:lang w:val="en-US"/>
        </w:rPr>
        <w:fldChar w:fldCharType="separate"/>
      </w:r>
      <w:r w:rsidR="00336A81" w:rsidRPr="00336A81">
        <w:rPr>
          <w:sz w:val="20"/>
          <w:szCs w:val="20"/>
          <w:lang w:val="en-US"/>
        </w:rPr>
        <w:t xml:space="preserve">Table </w:t>
      </w:r>
      <w:r w:rsidR="00336A81" w:rsidRPr="00336A81">
        <w:rPr>
          <w:noProof/>
          <w:sz w:val="20"/>
          <w:szCs w:val="20"/>
          <w:lang w:val="en-US"/>
        </w:rPr>
        <w:t>2</w:t>
      </w:r>
      <w:r w:rsidR="00295661" w:rsidRPr="00481779">
        <w:rPr>
          <w:sz w:val="20"/>
          <w:szCs w:val="20"/>
          <w:lang w:val="en-US"/>
        </w:rPr>
        <w:fldChar w:fldCharType="end"/>
      </w:r>
      <w:r w:rsidR="00FC7CD3" w:rsidRPr="00481779">
        <w:rPr>
          <w:sz w:val="20"/>
          <w:szCs w:val="20"/>
          <w:lang w:val="en-US"/>
        </w:rPr>
        <w:t>.</w:t>
      </w:r>
    </w:p>
    <w:p w14:paraId="4CACC323" w14:textId="2777B00F" w:rsidR="00FC7CD3" w:rsidRPr="00481779" w:rsidRDefault="00FC7CD3" w:rsidP="00481779">
      <w:pPr>
        <w:pStyle w:val="ListParagraph"/>
        <w:numPr>
          <w:ilvl w:val="0"/>
          <w:numId w:val="29"/>
        </w:numPr>
        <w:spacing w:after="240"/>
        <w:jc w:val="both"/>
        <w:rPr>
          <w:sz w:val="20"/>
          <w:szCs w:val="20"/>
          <w:lang w:val="en-US"/>
        </w:rPr>
      </w:pPr>
      <w:r w:rsidRPr="00481779">
        <w:rPr>
          <w:sz w:val="20"/>
          <w:szCs w:val="20"/>
          <w:lang w:val="en-US"/>
        </w:rPr>
        <w:t>Collision prevention + Collision detection consists of applying both of mechanisms.</w:t>
      </w:r>
    </w:p>
    <w:p w14:paraId="4AF20034" w14:textId="4FA7D2B7" w:rsidR="000323CA" w:rsidRPr="00481779" w:rsidRDefault="000323CA" w:rsidP="000323CA">
      <w:pPr>
        <w:pStyle w:val="Caption"/>
        <w:keepNext/>
        <w:jc w:val="center"/>
        <w:rPr>
          <w:lang w:val="en-US"/>
        </w:rPr>
      </w:pPr>
      <w:bookmarkStart w:id="15" w:name="_Ref71297932"/>
      <w:bookmarkStart w:id="16" w:name="_Ref71548020"/>
      <w:r w:rsidRPr="00481779">
        <w:rPr>
          <w:lang w:val="en-US"/>
        </w:rPr>
        <w:t xml:space="preserve">Table </w:t>
      </w:r>
      <w:r w:rsidRPr="00481779">
        <w:rPr>
          <w:lang w:val="en-US"/>
        </w:rPr>
        <w:fldChar w:fldCharType="begin"/>
      </w:r>
      <w:r w:rsidRPr="00481779">
        <w:rPr>
          <w:lang w:val="en-US"/>
        </w:rPr>
        <w:instrText xml:space="preserve"> SEQ Table \* ARABIC </w:instrText>
      </w:r>
      <w:r w:rsidRPr="00481779">
        <w:rPr>
          <w:lang w:val="en-US"/>
        </w:rPr>
        <w:fldChar w:fldCharType="separate"/>
      </w:r>
      <w:r w:rsidR="00336A81">
        <w:rPr>
          <w:noProof/>
          <w:lang w:val="en-US"/>
        </w:rPr>
        <w:t>1</w:t>
      </w:r>
      <w:r w:rsidRPr="00481779">
        <w:rPr>
          <w:lang w:val="en-US"/>
        </w:rPr>
        <w:fldChar w:fldCharType="end"/>
      </w:r>
      <w:bookmarkEnd w:id="15"/>
      <w:r w:rsidRPr="00481779">
        <w:rPr>
          <w:lang w:val="en-US"/>
        </w:rPr>
        <w:t>. Collision prevention</w:t>
      </w:r>
      <w:r w:rsidR="00B65F1C">
        <w:rPr>
          <w:lang w:val="en-US"/>
        </w:rPr>
        <w:t xml:space="preserve"> </w:t>
      </w:r>
      <w:r w:rsidR="008A5014">
        <w:rPr>
          <w:lang w:val="en-US"/>
        </w:rPr>
        <w:t xml:space="preserve">(including </w:t>
      </w:r>
      <w:r w:rsidR="00B65F1C">
        <w:rPr>
          <w:lang w:val="en-US"/>
        </w:rPr>
        <w:t>Option 2-1</w:t>
      </w:r>
      <w:r w:rsidR="008A5014">
        <w:rPr>
          <w:lang w:val="en-US"/>
        </w:rPr>
        <w:t>)</w:t>
      </w:r>
      <w:r w:rsidRPr="00481779">
        <w:rPr>
          <w:lang w:val="en-US"/>
        </w:rPr>
        <w:t>.</w:t>
      </w:r>
      <w:bookmarkEnd w:id="16"/>
    </w:p>
    <w:tbl>
      <w:tblPr>
        <w:tblStyle w:val="TableGrid"/>
        <w:tblW w:w="9708" w:type="dxa"/>
        <w:tblLook w:val="04A0" w:firstRow="1" w:lastRow="0" w:firstColumn="1" w:lastColumn="0" w:noHBand="0" w:noVBand="1"/>
      </w:tblPr>
      <w:tblGrid>
        <w:gridCol w:w="9708"/>
      </w:tblGrid>
      <w:tr w:rsidR="000323CA" w:rsidRPr="00481779" w14:paraId="0FB0E5A7" w14:textId="77777777" w:rsidTr="00335163">
        <w:tc>
          <w:tcPr>
            <w:tcW w:w="9708" w:type="dxa"/>
          </w:tcPr>
          <w:p w14:paraId="40FE9BBD" w14:textId="77777777" w:rsidR="000323CA" w:rsidRPr="00E74282" w:rsidRDefault="000323CA" w:rsidP="00335163">
            <w:pPr>
              <w:spacing w:before="240"/>
              <w:jc w:val="both"/>
              <w:rPr>
                <w:lang w:val="en-US"/>
              </w:rPr>
            </w:pPr>
            <w:r w:rsidRPr="00150866">
              <w:rPr>
                <w:lang w:val="en-US"/>
              </w:rPr>
              <w:t>The p</w:t>
            </w:r>
            <w:r w:rsidRPr="00B20126">
              <w:rPr>
                <w:lang w:val="en-US"/>
              </w:rPr>
              <w:t>rocedure for collision prevention is the following:</w:t>
            </w:r>
          </w:p>
          <w:p w14:paraId="02A97B21" w14:textId="77777777" w:rsidR="000323CA" w:rsidRPr="00481779" w:rsidRDefault="000323CA" w:rsidP="00335163">
            <w:pPr>
              <w:pStyle w:val="ListParagraph"/>
              <w:numPr>
                <w:ilvl w:val="0"/>
                <w:numId w:val="14"/>
              </w:numPr>
              <w:jc w:val="both"/>
              <w:rPr>
                <w:sz w:val="20"/>
                <w:szCs w:val="20"/>
                <w:lang w:val="en-US"/>
              </w:rPr>
            </w:pPr>
            <w:r w:rsidRPr="00481779">
              <w:rPr>
                <w:sz w:val="20"/>
                <w:szCs w:val="20"/>
                <w:lang w:val="en-US"/>
              </w:rPr>
              <w:t>UE-B sends a reservation (as part of a regular transmission)</w:t>
            </w:r>
          </w:p>
          <w:p w14:paraId="3AE54FD2" w14:textId="4267D05A" w:rsidR="000323CA" w:rsidRPr="00481779" w:rsidRDefault="000323CA" w:rsidP="00335163">
            <w:pPr>
              <w:pStyle w:val="ListParagraph"/>
              <w:numPr>
                <w:ilvl w:val="0"/>
                <w:numId w:val="14"/>
              </w:numPr>
              <w:jc w:val="both"/>
              <w:rPr>
                <w:sz w:val="20"/>
                <w:szCs w:val="20"/>
                <w:lang w:val="en-US"/>
              </w:rPr>
            </w:pPr>
            <w:r w:rsidRPr="00481779">
              <w:rPr>
                <w:sz w:val="20"/>
                <w:szCs w:val="20"/>
                <w:lang w:val="en-US"/>
              </w:rPr>
              <w:t>UE-A receives the reservation sent by UE-B and detects that the reservation sent by UE-B is subject to a collision (with previously received reservations</w:t>
            </w:r>
            <w:r w:rsidR="0060144B" w:rsidRPr="00481779">
              <w:rPr>
                <w:sz w:val="20"/>
                <w:szCs w:val="20"/>
                <w:lang w:val="en-US"/>
              </w:rPr>
              <w:t>, subject to an RSRP threshold</w:t>
            </w:r>
            <w:r w:rsidRPr="00481779">
              <w:rPr>
                <w:sz w:val="20"/>
                <w:szCs w:val="20"/>
                <w:lang w:val="en-US"/>
              </w:rPr>
              <w:t>).</w:t>
            </w:r>
          </w:p>
          <w:p w14:paraId="0A33F2ED" w14:textId="77777777" w:rsidR="000323CA" w:rsidRPr="00481779" w:rsidRDefault="000323CA" w:rsidP="00335163">
            <w:pPr>
              <w:pStyle w:val="ListParagraph"/>
              <w:numPr>
                <w:ilvl w:val="0"/>
                <w:numId w:val="14"/>
              </w:numPr>
              <w:jc w:val="both"/>
              <w:rPr>
                <w:sz w:val="20"/>
                <w:szCs w:val="20"/>
                <w:lang w:val="en-US"/>
              </w:rPr>
            </w:pPr>
            <w:r w:rsidRPr="00481779">
              <w:rPr>
                <w:sz w:val="20"/>
                <w:szCs w:val="20"/>
                <w:lang w:val="en-US"/>
              </w:rPr>
              <w:t xml:space="preserve">UE-A sends a 1-bit coordination message, notifying UE-B that the reserved resource is subject to a conflict. </w:t>
            </w:r>
          </w:p>
          <w:p w14:paraId="05FB2B18" w14:textId="77777777" w:rsidR="000323CA" w:rsidRPr="00481779" w:rsidRDefault="000323CA" w:rsidP="00335163">
            <w:pPr>
              <w:pStyle w:val="ListParagraph"/>
              <w:numPr>
                <w:ilvl w:val="0"/>
                <w:numId w:val="14"/>
              </w:numPr>
              <w:spacing w:after="240"/>
              <w:jc w:val="both"/>
              <w:rPr>
                <w:lang w:val="en-US"/>
              </w:rPr>
            </w:pPr>
            <w:r w:rsidRPr="00481779">
              <w:rPr>
                <w:sz w:val="20"/>
                <w:szCs w:val="20"/>
                <w:lang w:val="en-US"/>
              </w:rPr>
              <w:t>Upon receiving the coordination message, UE-B drops the reservation and reselects resources</w:t>
            </w:r>
            <w:r w:rsidRPr="00150866">
              <w:rPr>
                <w:sz w:val="20"/>
                <w:szCs w:val="20"/>
                <w:lang w:val="en-US"/>
              </w:rPr>
              <w:t xml:space="preserve"> </w:t>
            </w:r>
          </w:p>
        </w:tc>
      </w:tr>
    </w:tbl>
    <w:p w14:paraId="59548539" w14:textId="6F53D399" w:rsidR="000323CA" w:rsidRPr="00481779" w:rsidRDefault="000323CA" w:rsidP="00481779">
      <w:pPr>
        <w:pStyle w:val="Caption"/>
        <w:keepNext/>
        <w:spacing w:before="240"/>
        <w:jc w:val="center"/>
        <w:rPr>
          <w:lang w:val="en-US"/>
        </w:rPr>
      </w:pPr>
      <w:bookmarkStart w:id="17" w:name="_Ref71548026"/>
      <w:r w:rsidRPr="00481779">
        <w:rPr>
          <w:lang w:val="en-US"/>
        </w:rPr>
        <w:t xml:space="preserve">Table </w:t>
      </w:r>
      <w:r w:rsidRPr="00481779">
        <w:rPr>
          <w:lang w:val="en-US"/>
        </w:rPr>
        <w:fldChar w:fldCharType="begin"/>
      </w:r>
      <w:r w:rsidRPr="00481779">
        <w:rPr>
          <w:lang w:val="en-US"/>
        </w:rPr>
        <w:instrText xml:space="preserve"> SEQ Table \* ARABIC </w:instrText>
      </w:r>
      <w:r w:rsidRPr="00481779">
        <w:rPr>
          <w:lang w:val="en-US"/>
        </w:rPr>
        <w:fldChar w:fldCharType="separate"/>
      </w:r>
      <w:r w:rsidR="00336A81">
        <w:rPr>
          <w:noProof/>
          <w:lang w:val="en-US"/>
        </w:rPr>
        <w:t>2</w:t>
      </w:r>
      <w:r w:rsidRPr="00481779">
        <w:rPr>
          <w:lang w:val="en-US"/>
        </w:rPr>
        <w:fldChar w:fldCharType="end"/>
      </w:r>
      <w:bookmarkEnd w:id="17"/>
      <w:r w:rsidRPr="00481779">
        <w:rPr>
          <w:lang w:val="en-US"/>
        </w:rPr>
        <w:t>. Collision detection</w:t>
      </w:r>
      <w:r w:rsidR="008A5014">
        <w:rPr>
          <w:lang w:val="en-US"/>
        </w:rPr>
        <w:t xml:space="preserve"> (including Option 2-2)</w:t>
      </w:r>
      <w:r w:rsidRPr="00481779">
        <w:rPr>
          <w:lang w:val="en-US"/>
        </w:rPr>
        <w:t>.</w:t>
      </w:r>
    </w:p>
    <w:tbl>
      <w:tblPr>
        <w:tblStyle w:val="TableGrid"/>
        <w:tblW w:w="9708" w:type="dxa"/>
        <w:tblLook w:val="04A0" w:firstRow="1" w:lastRow="0" w:firstColumn="1" w:lastColumn="0" w:noHBand="0" w:noVBand="1"/>
      </w:tblPr>
      <w:tblGrid>
        <w:gridCol w:w="9708"/>
      </w:tblGrid>
      <w:tr w:rsidR="000323CA" w:rsidRPr="00481779" w14:paraId="4D98CE18" w14:textId="77777777" w:rsidTr="00335163">
        <w:tc>
          <w:tcPr>
            <w:tcW w:w="9708" w:type="dxa"/>
          </w:tcPr>
          <w:p w14:paraId="1A87B493" w14:textId="77777777" w:rsidR="000323CA" w:rsidRPr="00E74282" w:rsidRDefault="000323CA" w:rsidP="00335163">
            <w:pPr>
              <w:spacing w:before="240"/>
              <w:jc w:val="both"/>
              <w:rPr>
                <w:lang w:val="en-US"/>
              </w:rPr>
            </w:pPr>
            <w:r w:rsidRPr="00150866">
              <w:rPr>
                <w:lang w:val="en-US"/>
              </w:rPr>
              <w:t>T</w:t>
            </w:r>
            <w:r w:rsidRPr="00B20126">
              <w:rPr>
                <w:lang w:val="en-US"/>
              </w:rPr>
              <w:t xml:space="preserve">he procedure for </w:t>
            </w:r>
            <w:r w:rsidRPr="00E74282">
              <w:rPr>
                <w:lang w:val="en-US"/>
              </w:rPr>
              <w:t>collision detection is the following:</w:t>
            </w:r>
          </w:p>
          <w:p w14:paraId="63272F36" w14:textId="77777777" w:rsidR="000323CA" w:rsidRPr="00481779" w:rsidRDefault="000323CA" w:rsidP="00335163">
            <w:pPr>
              <w:pStyle w:val="ListParagraph"/>
              <w:numPr>
                <w:ilvl w:val="0"/>
                <w:numId w:val="31"/>
              </w:numPr>
              <w:jc w:val="both"/>
              <w:rPr>
                <w:sz w:val="20"/>
                <w:szCs w:val="20"/>
                <w:lang w:val="en-US"/>
              </w:rPr>
            </w:pPr>
            <w:r w:rsidRPr="00481779">
              <w:rPr>
                <w:sz w:val="20"/>
                <w:szCs w:val="20"/>
                <w:lang w:val="en-US"/>
              </w:rPr>
              <w:t>UE-B performs a transmission</w:t>
            </w:r>
          </w:p>
          <w:p w14:paraId="714B1337" w14:textId="77777777" w:rsidR="000323CA" w:rsidRPr="00481779" w:rsidRDefault="000323CA" w:rsidP="00335163">
            <w:pPr>
              <w:pStyle w:val="ListParagraph"/>
              <w:numPr>
                <w:ilvl w:val="0"/>
                <w:numId w:val="31"/>
              </w:numPr>
              <w:jc w:val="both"/>
              <w:rPr>
                <w:sz w:val="20"/>
                <w:szCs w:val="20"/>
                <w:lang w:val="en-US"/>
              </w:rPr>
            </w:pPr>
            <w:r w:rsidRPr="00481779">
              <w:rPr>
                <w:sz w:val="20"/>
                <w:szCs w:val="20"/>
                <w:lang w:val="en-US"/>
              </w:rPr>
              <w:t>UE-A detects any of the following conditions</w:t>
            </w:r>
          </w:p>
          <w:p w14:paraId="682D14B2" w14:textId="08729E16" w:rsidR="000323CA" w:rsidRPr="00481779" w:rsidRDefault="000323CA" w:rsidP="006F4989">
            <w:pPr>
              <w:pStyle w:val="ListParagraph"/>
              <w:numPr>
                <w:ilvl w:val="1"/>
                <w:numId w:val="31"/>
              </w:numPr>
              <w:jc w:val="both"/>
              <w:rPr>
                <w:sz w:val="20"/>
                <w:szCs w:val="20"/>
                <w:lang w:val="en-US"/>
              </w:rPr>
            </w:pPr>
            <w:r w:rsidRPr="00481779">
              <w:rPr>
                <w:sz w:val="20"/>
                <w:szCs w:val="20"/>
                <w:lang w:val="en-US"/>
              </w:rPr>
              <w:t>A collision affecting the transmissions performed by UE-B (</w:t>
            </w:r>
            <w:r w:rsidR="0077386E" w:rsidRPr="00481779">
              <w:rPr>
                <w:sz w:val="20"/>
                <w:szCs w:val="20"/>
                <w:lang w:val="en-US"/>
              </w:rPr>
              <w:fldChar w:fldCharType="begin"/>
            </w:r>
            <w:r w:rsidR="0077386E" w:rsidRPr="00481779">
              <w:rPr>
                <w:sz w:val="20"/>
                <w:szCs w:val="20"/>
                <w:lang w:val="en-US"/>
              </w:rPr>
              <w:instrText xml:space="preserve"> REF _Ref71551812 \h </w:instrText>
            </w:r>
            <w:r w:rsidR="0077386E">
              <w:rPr>
                <w:sz w:val="20"/>
                <w:szCs w:val="20"/>
                <w:lang w:val="en-US"/>
              </w:rPr>
              <w:instrText xml:space="preserve"> \* MERGEFORMAT </w:instrText>
            </w:r>
            <w:r w:rsidR="0077386E" w:rsidRPr="00481779">
              <w:rPr>
                <w:sz w:val="20"/>
                <w:szCs w:val="20"/>
                <w:lang w:val="en-US"/>
              </w:rPr>
            </w:r>
            <w:r w:rsidR="0077386E" w:rsidRPr="00481779">
              <w:rPr>
                <w:sz w:val="20"/>
                <w:szCs w:val="20"/>
                <w:lang w:val="en-US"/>
              </w:rPr>
              <w:fldChar w:fldCharType="separate"/>
            </w:r>
            <w:r w:rsidR="00336A81" w:rsidRPr="00336A81">
              <w:rPr>
                <w:sz w:val="20"/>
                <w:szCs w:val="20"/>
                <w:lang w:val="en-US"/>
              </w:rPr>
              <w:t xml:space="preserve">Figure </w:t>
            </w:r>
            <w:r w:rsidR="00336A81" w:rsidRPr="00336A81">
              <w:rPr>
                <w:noProof/>
                <w:sz w:val="20"/>
                <w:szCs w:val="20"/>
                <w:lang w:val="en-US"/>
              </w:rPr>
              <w:t>3</w:t>
            </w:r>
            <w:r w:rsidR="0077386E" w:rsidRPr="00481779">
              <w:rPr>
                <w:sz w:val="20"/>
                <w:szCs w:val="20"/>
                <w:lang w:val="en-US"/>
              </w:rPr>
              <w:fldChar w:fldCharType="end"/>
            </w:r>
            <w:r w:rsidRPr="00481779">
              <w:rPr>
                <w:sz w:val="20"/>
                <w:szCs w:val="20"/>
                <w:lang w:val="en-US"/>
              </w:rPr>
              <w:t>, left).</w:t>
            </w:r>
          </w:p>
          <w:p w14:paraId="247FEA46" w14:textId="396F6399" w:rsidR="000323CA" w:rsidRPr="00481779" w:rsidRDefault="000323CA" w:rsidP="00335163">
            <w:pPr>
              <w:pStyle w:val="ListParagraph"/>
              <w:numPr>
                <w:ilvl w:val="1"/>
                <w:numId w:val="31"/>
              </w:numPr>
              <w:jc w:val="both"/>
              <w:rPr>
                <w:sz w:val="20"/>
                <w:szCs w:val="20"/>
                <w:lang w:val="en-US"/>
              </w:rPr>
            </w:pPr>
            <w:r w:rsidRPr="00481779">
              <w:rPr>
                <w:sz w:val="20"/>
                <w:szCs w:val="20"/>
                <w:lang w:val="en-US"/>
              </w:rPr>
              <w:t>Half-duplex condition affecting the transmissions performed by UE-B (</w:t>
            </w:r>
            <w:r w:rsidR="0077386E" w:rsidRPr="00481779">
              <w:rPr>
                <w:sz w:val="20"/>
                <w:szCs w:val="20"/>
                <w:lang w:val="en-US"/>
              </w:rPr>
              <w:fldChar w:fldCharType="begin"/>
            </w:r>
            <w:r w:rsidR="0077386E" w:rsidRPr="00481779">
              <w:rPr>
                <w:sz w:val="20"/>
                <w:szCs w:val="20"/>
                <w:lang w:val="en-US"/>
              </w:rPr>
              <w:instrText xml:space="preserve"> REF _Ref71551812 \h </w:instrText>
            </w:r>
            <w:r w:rsidR="0077386E">
              <w:rPr>
                <w:sz w:val="20"/>
                <w:szCs w:val="20"/>
                <w:lang w:val="en-US"/>
              </w:rPr>
              <w:instrText xml:space="preserve"> \* MERGEFORMAT </w:instrText>
            </w:r>
            <w:r w:rsidR="0077386E" w:rsidRPr="00481779">
              <w:rPr>
                <w:sz w:val="20"/>
                <w:szCs w:val="20"/>
                <w:lang w:val="en-US"/>
              </w:rPr>
            </w:r>
            <w:r w:rsidR="0077386E" w:rsidRPr="00481779">
              <w:rPr>
                <w:sz w:val="20"/>
                <w:szCs w:val="20"/>
                <w:lang w:val="en-US"/>
              </w:rPr>
              <w:fldChar w:fldCharType="separate"/>
            </w:r>
            <w:r w:rsidR="00336A81" w:rsidRPr="00336A81">
              <w:rPr>
                <w:sz w:val="20"/>
                <w:szCs w:val="20"/>
                <w:lang w:val="en-US"/>
              </w:rPr>
              <w:t xml:space="preserve">Figure </w:t>
            </w:r>
            <w:r w:rsidR="00336A81" w:rsidRPr="00336A81">
              <w:rPr>
                <w:noProof/>
                <w:sz w:val="20"/>
                <w:szCs w:val="20"/>
                <w:lang w:val="en-US"/>
              </w:rPr>
              <w:t>3</w:t>
            </w:r>
            <w:r w:rsidR="0077386E" w:rsidRPr="00481779">
              <w:rPr>
                <w:sz w:val="20"/>
                <w:szCs w:val="20"/>
                <w:lang w:val="en-US"/>
              </w:rPr>
              <w:fldChar w:fldCharType="end"/>
            </w:r>
            <w:r w:rsidRPr="00481779">
              <w:rPr>
                <w:sz w:val="20"/>
                <w:szCs w:val="20"/>
                <w:lang w:val="en-US"/>
              </w:rPr>
              <w:t>, right).</w:t>
            </w:r>
          </w:p>
          <w:p w14:paraId="5A4B51B3" w14:textId="77777777" w:rsidR="000323CA" w:rsidRPr="00481779" w:rsidRDefault="000323CA" w:rsidP="00335163">
            <w:pPr>
              <w:pStyle w:val="ListParagraph"/>
              <w:numPr>
                <w:ilvl w:val="0"/>
                <w:numId w:val="31"/>
              </w:numPr>
              <w:jc w:val="both"/>
              <w:rPr>
                <w:sz w:val="20"/>
                <w:szCs w:val="20"/>
                <w:lang w:val="en-US"/>
              </w:rPr>
            </w:pPr>
            <w:r w:rsidRPr="00481779">
              <w:rPr>
                <w:sz w:val="20"/>
                <w:szCs w:val="20"/>
                <w:lang w:val="en-US"/>
              </w:rPr>
              <w:lastRenderedPageBreak/>
              <w:t xml:space="preserve">UE-A sends a 1-bit coordination message, notifying UE-B that the previous transmission has been subject to a conflict. </w:t>
            </w:r>
          </w:p>
          <w:p w14:paraId="168A2ACE" w14:textId="77777777" w:rsidR="000323CA" w:rsidRPr="00481779" w:rsidRDefault="000323CA" w:rsidP="00335163">
            <w:pPr>
              <w:pStyle w:val="ListParagraph"/>
              <w:numPr>
                <w:ilvl w:val="0"/>
                <w:numId w:val="31"/>
              </w:numPr>
              <w:spacing w:after="240"/>
              <w:jc w:val="both"/>
              <w:rPr>
                <w:lang w:val="en-US"/>
              </w:rPr>
            </w:pPr>
            <w:r w:rsidRPr="00481779">
              <w:rPr>
                <w:sz w:val="20"/>
                <w:szCs w:val="20"/>
                <w:lang w:val="en-US"/>
              </w:rPr>
              <w:t>Upon receiving the coordination message, UE-B retransmits the message.</w:t>
            </w:r>
          </w:p>
        </w:tc>
      </w:tr>
    </w:tbl>
    <w:p w14:paraId="4CA0CB68" w14:textId="77777777" w:rsidR="00F167B1" w:rsidRPr="008459AE" w:rsidRDefault="00F167B1" w:rsidP="00481779">
      <w:pPr>
        <w:keepNext/>
        <w:spacing w:before="240"/>
        <w:rPr>
          <w:lang w:val="en-US"/>
        </w:rPr>
      </w:pPr>
      <w:r w:rsidRPr="008459AE">
        <w:rPr>
          <w:noProof/>
          <w:lang w:val="en-US" w:eastAsia="en-GB"/>
        </w:rPr>
        <w:lastRenderedPageBreak/>
        <w:drawing>
          <wp:inline distT="0" distB="0" distL="0" distR="0" wp14:anchorId="052AB7BE" wp14:editId="52D7B489">
            <wp:extent cx="2818800" cy="25200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818800" cy="2520000"/>
                    </a:xfrm>
                    <a:prstGeom prst="rect">
                      <a:avLst/>
                    </a:prstGeom>
                    <a:noFill/>
                  </pic:spPr>
                </pic:pic>
              </a:graphicData>
            </a:graphic>
          </wp:inline>
        </w:drawing>
      </w:r>
      <w:r w:rsidRPr="008459AE">
        <w:rPr>
          <w:noProof/>
          <w:lang w:val="en-US" w:eastAsia="en-GB"/>
        </w:rPr>
        <w:drawing>
          <wp:inline distT="0" distB="0" distL="0" distR="0" wp14:anchorId="3835D4AC" wp14:editId="042C895A">
            <wp:extent cx="3078000" cy="25200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078000" cy="2520000"/>
                    </a:xfrm>
                    <a:prstGeom prst="rect">
                      <a:avLst/>
                    </a:prstGeom>
                    <a:noFill/>
                  </pic:spPr>
                </pic:pic>
              </a:graphicData>
            </a:graphic>
          </wp:inline>
        </w:drawing>
      </w:r>
    </w:p>
    <w:p w14:paraId="4FA8434D" w14:textId="6A865D90" w:rsidR="00F167B1" w:rsidRPr="008459AE" w:rsidRDefault="00F167B1" w:rsidP="00F167B1">
      <w:pPr>
        <w:pStyle w:val="Caption"/>
        <w:jc w:val="center"/>
        <w:rPr>
          <w:lang w:val="en-US"/>
        </w:rPr>
      </w:pPr>
      <w:bookmarkStart w:id="18" w:name="_Ref71551812"/>
      <w:r w:rsidRPr="008459AE">
        <w:rPr>
          <w:lang w:val="en-US"/>
        </w:rPr>
        <w:t xml:space="preserve">Figure </w:t>
      </w:r>
      <w:r w:rsidRPr="008459AE">
        <w:rPr>
          <w:lang w:val="en-US"/>
        </w:rPr>
        <w:fldChar w:fldCharType="begin"/>
      </w:r>
      <w:r w:rsidRPr="008459AE">
        <w:rPr>
          <w:lang w:val="en-US"/>
        </w:rPr>
        <w:instrText xml:space="preserve"> SEQ Figure \* ARABIC </w:instrText>
      </w:r>
      <w:r w:rsidRPr="008459AE">
        <w:rPr>
          <w:lang w:val="en-US"/>
        </w:rPr>
        <w:fldChar w:fldCharType="separate"/>
      </w:r>
      <w:r w:rsidR="00336A81">
        <w:rPr>
          <w:noProof/>
          <w:lang w:val="en-US"/>
        </w:rPr>
        <w:t>3</w:t>
      </w:r>
      <w:r w:rsidRPr="008459AE">
        <w:rPr>
          <w:lang w:val="en-US"/>
        </w:rPr>
        <w:fldChar w:fldCharType="end"/>
      </w:r>
      <w:bookmarkEnd w:id="18"/>
      <w:r w:rsidRPr="008459AE">
        <w:rPr>
          <w:lang w:val="en-US"/>
        </w:rPr>
        <w:t>. Left: collision between the transmissions of two UEs and sub-sequent retransmissions, triggered by inter-UE coordination. Right: half-duplex situation for two UEs in the same group and subsequent retransmissions, triggered by inter-UE coordination.</w:t>
      </w:r>
    </w:p>
    <w:p w14:paraId="696A20C2" w14:textId="52335128" w:rsidR="00FC7CD3" w:rsidRPr="00481779" w:rsidRDefault="00FC7CD3" w:rsidP="00E358F2">
      <w:pPr>
        <w:spacing w:before="240"/>
        <w:jc w:val="both"/>
        <w:rPr>
          <w:lang w:val="en-US"/>
        </w:rPr>
      </w:pPr>
      <w:r w:rsidRPr="00481779">
        <w:rPr>
          <w:lang w:val="en-US"/>
        </w:rPr>
        <w:t xml:space="preserve">The performance of </w:t>
      </w:r>
      <w:r w:rsidR="00937EAE" w:rsidRPr="00481779">
        <w:rPr>
          <w:lang w:val="en-US"/>
        </w:rPr>
        <w:t>the different</w:t>
      </w:r>
      <w:r w:rsidRPr="00481779">
        <w:rPr>
          <w:lang w:val="en-US"/>
        </w:rPr>
        <w:t xml:space="preserve"> scheme</w:t>
      </w:r>
      <w:r w:rsidR="00937EAE" w:rsidRPr="00481779">
        <w:rPr>
          <w:lang w:val="en-US"/>
        </w:rPr>
        <w:t>s</w:t>
      </w:r>
      <w:r w:rsidRPr="00481779">
        <w:rPr>
          <w:lang w:val="en-US"/>
        </w:rPr>
        <w:t xml:space="preserve"> is shown in </w:t>
      </w:r>
      <w:r w:rsidRPr="00481779">
        <w:rPr>
          <w:lang w:val="en-US"/>
        </w:rPr>
        <w:fldChar w:fldCharType="begin"/>
      </w:r>
      <w:r>
        <w:instrText xml:space="preserve"> REF _Ref62225685 \h </w:instrText>
      </w:r>
      <w:r w:rsidRPr="00481779">
        <w:rPr>
          <w:lang w:val="en-US"/>
        </w:rPr>
      </w:r>
      <w:r w:rsidRPr="00481779">
        <w:rPr>
          <w:lang w:val="en-US"/>
        </w:rPr>
        <w:fldChar w:fldCharType="separate"/>
      </w:r>
      <w:r w:rsidR="00336A81" w:rsidRPr="00481779">
        <w:rPr>
          <w:lang w:val="en-US"/>
        </w:rPr>
        <w:t xml:space="preserve">Figure </w:t>
      </w:r>
      <w:r w:rsidR="00336A81">
        <w:rPr>
          <w:noProof/>
        </w:rPr>
        <w:t>4</w:t>
      </w:r>
      <w:r w:rsidRPr="00481779">
        <w:rPr>
          <w:lang w:val="en-US"/>
        </w:rPr>
        <w:fldChar w:fldCharType="end"/>
      </w:r>
      <w:r w:rsidRPr="00481779">
        <w:rPr>
          <w:lang w:val="en-US"/>
        </w:rPr>
        <w:t>. For the sake of having a reference, we also include the performance of UEs using the Rel-16, which we label as Baseline</w:t>
      </w:r>
      <w:r w:rsidR="00B43FAE" w:rsidRPr="00481779">
        <w:rPr>
          <w:lang w:val="en-US"/>
        </w:rPr>
        <w:t>. The simulation assumptions can be found in Appendix A-</w:t>
      </w:r>
      <w:r w:rsidR="00336A81">
        <w:rPr>
          <w:lang w:val="en-US"/>
        </w:rPr>
        <w:t>2</w:t>
      </w:r>
      <w:r w:rsidR="00B43FAE" w:rsidRPr="00481779">
        <w:rPr>
          <w:lang w:val="en-US"/>
        </w:rPr>
        <w:t>.</w:t>
      </w:r>
    </w:p>
    <w:p w14:paraId="4C0FBA49" w14:textId="77777777" w:rsidR="00F322FC" w:rsidRPr="00481779" w:rsidRDefault="00F322FC" w:rsidP="00D262B3">
      <w:pPr>
        <w:keepNext/>
        <w:jc w:val="center"/>
        <w:rPr>
          <w:lang w:val="en-US"/>
        </w:rPr>
      </w:pPr>
      <w:r w:rsidRPr="00481779">
        <w:rPr>
          <w:noProof/>
          <w:lang w:val="en-US"/>
        </w:rPr>
        <w:drawing>
          <wp:inline distT="0" distB="0" distL="0" distR="0" wp14:anchorId="0F7E6C18" wp14:editId="0D6DCB83">
            <wp:extent cx="4862774" cy="3647081"/>
            <wp:effectExtent l="0" t="0" r="0" b="0"/>
            <wp:docPr id="9" name="Picture 9"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Figure09.png"/>
                    <pic:cNvPicPr/>
                  </pic:nvPicPr>
                  <pic:blipFill>
                    <a:blip r:embed="rId12">
                      <a:extLst>
                        <a:ext uri="{28A0092B-C50C-407E-A947-70E740481C1C}">
                          <a14:useLocalDpi xmlns:a14="http://schemas.microsoft.com/office/drawing/2010/main" val="0"/>
                        </a:ext>
                      </a:extLst>
                    </a:blip>
                    <a:stretch>
                      <a:fillRect/>
                    </a:stretch>
                  </pic:blipFill>
                  <pic:spPr>
                    <a:xfrm>
                      <a:off x="0" y="0"/>
                      <a:ext cx="4888237" cy="3666178"/>
                    </a:xfrm>
                    <a:prstGeom prst="rect">
                      <a:avLst/>
                    </a:prstGeom>
                  </pic:spPr>
                </pic:pic>
              </a:graphicData>
            </a:graphic>
          </wp:inline>
        </w:drawing>
      </w:r>
    </w:p>
    <w:p w14:paraId="126A4D27" w14:textId="45848EDF" w:rsidR="00F322FC" w:rsidRPr="00481779" w:rsidRDefault="00F322FC" w:rsidP="002A2317">
      <w:pPr>
        <w:pStyle w:val="Caption"/>
        <w:jc w:val="center"/>
        <w:rPr>
          <w:noProof/>
          <w:lang w:val="en-US"/>
        </w:rPr>
      </w:pPr>
      <w:bookmarkStart w:id="19" w:name="_Ref62225685"/>
      <w:r w:rsidRPr="00481779">
        <w:rPr>
          <w:lang w:val="en-US"/>
        </w:rPr>
        <w:t xml:space="preserve">Figure </w:t>
      </w:r>
      <w:r w:rsidRPr="00481779">
        <w:rPr>
          <w:lang w:val="en-US"/>
        </w:rPr>
        <w:fldChar w:fldCharType="begin"/>
      </w:r>
      <w:r>
        <w:instrText xml:space="preserve"> SEQ Figure \* ARABIC </w:instrText>
      </w:r>
      <w:r w:rsidRPr="00481779">
        <w:rPr>
          <w:lang w:val="en-US"/>
        </w:rPr>
        <w:fldChar w:fldCharType="separate"/>
      </w:r>
      <w:r w:rsidR="00336A81">
        <w:rPr>
          <w:noProof/>
        </w:rPr>
        <w:t>4</w:t>
      </w:r>
      <w:r w:rsidRPr="00481779">
        <w:rPr>
          <w:lang w:val="en-US"/>
        </w:rPr>
        <w:fldChar w:fldCharType="end"/>
      </w:r>
      <w:bookmarkEnd w:id="19"/>
      <w:r w:rsidRPr="00481779">
        <w:rPr>
          <w:lang w:val="en-US"/>
        </w:rPr>
        <w:t xml:space="preserve">. PRR performance of inter-UE coordination </w:t>
      </w:r>
      <w:r w:rsidRPr="00481779">
        <w:rPr>
          <w:noProof/>
          <w:lang w:val="en-US"/>
        </w:rPr>
        <w:t>alternatives using 1 bit messages (collision prevention, collision detection)</w:t>
      </w:r>
    </w:p>
    <w:p w14:paraId="131E815A" w14:textId="77777777" w:rsidR="00F322FC" w:rsidRPr="00481779" w:rsidRDefault="00F322FC" w:rsidP="00F322FC">
      <w:pPr>
        <w:spacing w:before="240"/>
        <w:jc w:val="both"/>
        <w:rPr>
          <w:lang w:val="en-US" w:eastAsia="en-GB"/>
        </w:rPr>
      </w:pPr>
      <w:r w:rsidRPr="00481779">
        <w:rPr>
          <w:lang w:val="en-US" w:eastAsia="en-GB"/>
        </w:rPr>
        <w:t>We observe that each of the schemes on their own (red and green curves) provide gains:</w:t>
      </w:r>
    </w:p>
    <w:p w14:paraId="1455054E" w14:textId="77777777" w:rsidR="00F322FC" w:rsidRPr="00481779" w:rsidRDefault="00F322FC" w:rsidP="00F322FC">
      <w:pPr>
        <w:pStyle w:val="ListParagraph"/>
        <w:numPr>
          <w:ilvl w:val="0"/>
          <w:numId w:val="27"/>
        </w:numPr>
        <w:spacing w:before="240"/>
        <w:jc w:val="both"/>
        <w:rPr>
          <w:sz w:val="20"/>
          <w:szCs w:val="20"/>
          <w:lang w:val="en-US"/>
        </w:rPr>
      </w:pPr>
      <w:r w:rsidRPr="00481779">
        <w:rPr>
          <w:sz w:val="20"/>
          <w:szCs w:val="20"/>
          <w:lang w:val="en-US"/>
        </w:rPr>
        <w:lastRenderedPageBreak/>
        <w:t>Collision prevention increases the range by 15%-20%</w:t>
      </w:r>
    </w:p>
    <w:p w14:paraId="1CB9503D" w14:textId="77777777" w:rsidR="00F322FC" w:rsidRPr="00481779" w:rsidRDefault="00F322FC" w:rsidP="00F322FC">
      <w:pPr>
        <w:pStyle w:val="ListParagraph"/>
        <w:numPr>
          <w:ilvl w:val="0"/>
          <w:numId w:val="27"/>
        </w:numPr>
        <w:spacing w:before="240"/>
        <w:jc w:val="both"/>
        <w:rPr>
          <w:sz w:val="20"/>
          <w:szCs w:val="20"/>
          <w:lang w:val="en-US"/>
        </w:rPr>
      </w:pPr>
      <w:r w:rsidRPr="00481779">
        <w:rPr>
          <w:sz w:val="20"/>
          <w:szCs w:val="20"/>
          <w:lang w:val="en-US"/>
        </w:rPr>
        <w:t>Collision detection improves the PRR for short distances, achieving PRR=1 for nearby UEs. It also yields a small gain in terms of range.</w:t>
      </w:r>
    </w:p>
    <w:p w14:paraId="0C47F1E8" w14:textId="3867EDE5" w:rsidR="00F322FC" w:rsidRPr="00481779" w:rsidRDefault="00F322FC" w:rsidP="00F322FC">
      <w:pPr>
        <w:spacing w:before="240"/>
        <w:jc w:val="both"/>
        <w:rPr>
          <w:lang w:val="en-US"/>
        </w:rPr>
      </w:pPr>
      <w:r w:rsidRPr="00481779">
        <w:rPr>
          <w:lang w:val="en-US"/>
        </w:rPr>
        <w:t xml:space="preserve">The combination of both schemes (black curve) achieves both PRR=1 for nearby UEs and a gain in range. Interestingly, the increase in range is larger than the combination of gains from each of the schemes. Both schemes complement each other quite well in the sense that retransmissions are sent whenever necessary (collision detection) and they are protected from collision (collision prevention). </w:t>
      </w:r>
    </w:p>
    <w:p w14:paraId="061E4070" w14:textId="49868047" w:rsidR="00707D71" w:rsidRPr="00481779" w:rsidRDefault="00707D71" w:rsidP="00E358F2">
      <w:pPr>
        <w:pStyle w:val="Observation"/>
        <w:ind w:left="1560" w:hanging="1560"/>
        <w:rPr>
          <w:lang w:val="en-US"/>
        </w:rPr>
      </w:pPr>
      <w:bookmarkStart w:id="20" w:name="_Toc71636512"/>
      <w:r w:rsidRPr="00481779">
        <w:rPr>
          <w:lang w:val="en-US"/>
        </w:rPr>
        <w:t>Collision prevention provides larger gains in PRR performance than collision detection. The combination of both schemes has the most benefits in terms of PRR performance.</w:t>
      </w:r>
      <w:bookmarkEnd w:id="20"/>
    </w:p>
    <w:p w14:paraId="2FF30957" w14:textId="2D512884" w:rsidR="001C1EA8" w:rsidRDefault="00D9444E" w:rsidP="00E358F2">
      <w:pPr>
        <w:pStyle w:val="Proposal"/>
        <w:rPr>
          <w:lang w:val="en-US"/>
        </w:rPr>
      </w:pPr>
      <w:bookmarkStart w:id="21" w:name="_Toc71623348"/>
      <w:r>
        <w:rPr>
          <w:lang w:val="en-US"/>
        </w:rPr>
        <w:t>For Scheme 2</w:t>
      </w:r>
      <w:r w:rsidR="003731DB">
        <w:rPr>
          <w:lang w:val="en-US"/>
        </w:rPr>
        <w:t xml:space="preserve">, </w:t>
      </w:r>
      <w:r w:rsidR="001C1EA8">
        <w:rPr>
          <w:lang w:val="en-US"/>
        </w:rPr>
        <w:t>both the following are supported:</w:t>
      </w:r>
      <w:bookmarkEnd w:id="21"/>
    </w:p>
    <w:p w14:paraId="79F33443" w14:textId="0CA6EF4D" w:rsidR="001C1EA8" w:rsidRDefault="001C1EA8" w:rsidP="00443CA7">
      <w:pPr>
        <w:pStyle w:val="Proposal"/>
        <w:numPr>
          <w:ilvl w:val="0"/>
          <w:numId w:val="35"/>
        </w:numPr>
        <w:rPr>
          <w:lang w:val="en-US"/>
        </w:rPr>
      </w:pPr>
      <w:bookmarkStart w:id="22" w:name="_Toc71623349"/>
      <w:r w:rsidRPr="00481779">
        <w:rPr>
          <w:lang w:val="en-US"/>
        </w:rPr>
        <w:t>T</w:t>
      </w:r>
      <w:r w:rsidR="003731DB" w:rsidRPr="00481779">
        <w:rPr>
          <w:lang w:val="en-US"/>
        </w:rPr>
        <w:t xml:space="preserve">he coordination information sent from UE-A to UE-B is </w:t>
      </w:r>
      <w:r w:rsidR="00B551FD" w:rsidRPr="00481779">
        <w:rPr>
          <w:lang w:val="en-US"/>
        </w:rPr>
        <w:t>‘</w:t>
      </w:r>
      <w:r w:rsidR="009F0C61" w:rsidRPr="00481779">
        <w:rPr>
          <w:lang w:val="en-US"/>
        </w:rPr>
        <w:t>the presence of expected/potential</w:t>
      </w:r>
      <w:r w:rsidR="00B551FD" w:rsidRPr="00481779">
        <w:rPr>
          <w:lang w:val="en-US"/>
        </w:rPr>
        <w:t xml:space="preserve"> on the resources indicated by UE-B’s SCI’</w:t>
      </w:r>
      <w:r w:rsidR="009F0C61" w:rsidRPr="00481779">
        <w:rPr>
          <w:lang w:val="en-US"/>
        </w:rPr>
        <w:t xml:space="preserve"> </w:t>
      </w:r>
      <w:r>
        <w:rPr>
          <w:lang w:val="en-US"/>
        </w:rPr>
        <w:t xml:space="preserve">and is used </w:t>
      </w:r>
      <w:r w:rsidR="00237A8B">
        <w:rPr>
          <w:lang w:val="en-US"/>
        </w:rPr>
        <w:t>together with Option 2-1.</w:t>
      </w:r>
      <w:bookmarkEnd w:id="22"/>
      <w:r w:rsidR="00237A8B">
        <w:rPr>
          <w:lang w:val="en-US"/>
        </w:rPr>
        <w:t xml:space="preserve"> </w:t>
      </w:r>
    </w:p>
    <w:p w14:paraId="2D408B14" w14:textId="1106BC89" w:rsidR="009F0C61" w:rsidRPr="00481779" w:rsidRDefault="00237A8B" w:rsidP="00481779">
      <w:pPr>
        <w:pStyle w:val="Proposal"/>
        <w:numPr>
          <w:ilvl w:val="0"/>
          <w:numId w:val="35"/>
        </w:numPr>
        <w:rPr>
          <w:lang w:val="en-US"/>
        </w:rPr>
      </w:pPr>
      <w:bookmarkStart w:id="23" w:name="_Toc71623350"/>
      <w:r w:rsidRPr="008459AE">
        <w:rPr>
          <w:lang w:val="en-US"/>
        </w:rPr>
        <w:t xml:space="preserve">The coordination information sent from UE-A to UE-B is </w:t>
      </w:r>
      <w:r w:rsidR="00B551FD" w:rsidRPr="00481779">
        <w:rPr>
          <w:lang w:val="en-US"/>
        </w:rPr>
        <w:t>‘</w:t>
      </w:r>
      <w:r w:rsidR="009F0C61" w:rsidRPr="00481779">
        <w:rPr>
          <w:lang w:val="en-US"/>
        </w:rPr>
        <w:t>detected resource conflict on the resources indicated by UE-B’s SCI</w:t>
      </w:r>
      <w:r w:rsidR="00B551FD" w:rsidRPr="00481779">
        <w:rPr>
          <w:lang w:val="en-US"/>
        </w:rPr>
        <w:t>’</w:t>
      </w:r>
      <w:r>
        <w:rPr>
          <w:lang w:val="en-US"/>
        </w:rPr>
        <w:t xml:space="preserve"> and is used together with Option 2-2.</w:t>
      </w:r>
      <w:bookmarkEnd w:id="23"/>
    </w:p>
    <w:p w14:paraId="1239F46F" w14:textId="237AB8D0" w:rsidR="002C3F14" w:rsidRDefault="008D10EC" w:rsidP="008D10EC">
      <w:pPr>
        <w:pStyle w:val="Heading2"/>
        <w:rPr>
          <w:lang w:val="en-US"/>
        </w:rPr>
      </w:pPr>
      <w:r>
        <w:rPr>
          <w:lang w:val="en-US"/>
        </w:rPr>
        <w:t>3.</w:t>
      </w:r>
      <w:r w:rsidR="006D1D52">
        <w:rPr>
          <w:lang w:val="en-US"/>
        </w:rPr>
        <w:t>3</w:t>
      </w:r>
      <w:r>
        <w:rPr>
          <w:lang w:val="en-US"/>
        </w:rPr>
        <w:tab/>
        <w:t>Determination of UE-A and UE-B</w:t>
      </w:r>
    </w:p>
    <w:p w14:paraId="6FD37C8A" w14:textId="0DD23BC6" w:rsidR="00BB201D" w:rsidRDefault="008C4C4C" w:rsidP="00BB201D">
      <w:pPr>
        <w:jc w:val="both"/>
        <w:rPr>
          <w:lang w:val="en-US"/>
        </w:rPr>
      </w:pPr>
      <w:r>
        <w:rPr>
          <w:lang w:val="en-US"/>
        </w:rPr>
        <w:t xml:space="preserve">As we have discussed in earlier sections, </w:t>
      </w:r>
      <w:r w:rsidR="009B3F2C">
        <w:rPr>
          <w:lang w:val="en-US"/>
        </w:rPr>
        <w:t xml:space="preserve">Scheme 2 is suitable </w:t>
      </w:r>
      <w:r w:rsidR="00A75CCF">
        <w:rPr>
          <w:lang w:val="en-US"/>
        </w:rPr>
        <w:t xml:space="preserve">for coordination </w:t>
      </w:r>
      <w:r w:rsidR="00B72C5F">
        <w:rPr>
          <w:lang w:val="en-US"/>
        </w:rPr>
        <w:t>not only in unicast but also in groupcast or even broadcast. Th</w:t>
      </w:r>
      <w:r w:rsidR="006D0CAF">
        <w:rPr>
          <w:lang w:val="en-US"/>
        </w:rPr>
        <w:t xml:space="preserve">us, determining whether a UE acts as UE-A and/or UE-B </w:t>
      </w:r>
      <w:r w:rsidR="003147FC">
        <w:rPr>
          <w:lang w:val="en-US"/>
        </w:rPr>
        <w:t xml:space="preserve">cannot rely on having a connection between UEs (e.g., over PC5-RRC). </w:t>
      </w:r>
    </w:p>
    <w:p w14:paraId="6BF43CCA" w14:textId="6B0A12D8" w:rsidR="00604B62" w:rsidRDefault="00604B62" w:rsidP="00043091">
      <w:pPr>
        <w:jc w:val="both"/>
        <w:rPr>
          <w:lang w:val="en-US"/>
        </w:rPr>
      </w:pPr>
      <w:r>
        <w:rPr>
          <w:lang w:val="en-US"/>
        </w:rPr>
        <w:t xml:space="preserve">Per RAN1#104-bis-e agreement, the coordination information in Scheme 2 will provide information on </w:t>
      </w:r>
      <w:r w:rsidRPr="00D77DCB">
        <w:rPr>
          <w:lang w:val="en-US"/>
        </w:rPr>
        <w:t xml:space="preserve">expected/potential </w:t>
      </w:r>
      <w:r>
        <w:rPr>
          <w:lang w:val="en-US"/>
        </w:rPr>
        <w:t xml:space="preserve">conflicts </w:t>
      </w:r>
      <w:r w:rsidRPr="00D77DCB">
        <w:rPr>
          <w:lang w:val="en-US"/>
        </w:rPr>
        <w:t>and/or detected resource conflict</w:t>
      </w:r>
      <w:r>
        <w:rPr>
          <w:lang w:val="en-US"/>
        </w:rPr>
        <w:t>s. In our view, these conditions should trigger the transmission of inter-UE coordination information. That is, any UE</w:t>
      </w:r>
      <w:r w:rsidR="00043091">
        <w:rPr>
          <w:lang w:val="en-US"/>
        </w:rPr>
        <w:t xml:space="preserve"> that is capable of it should transmit a coordination message after detecting the corresponding condition.</w:t>
      </w:r>
      <w:r w:rsidR="00CF6F34">
        <w:rPr>
          <w:lang w:val="en-US"/>
        </w:rPr>
        <w:t xml:space="preserve"> Similarly, any UE receiving an inter-UE coordination message should react to it accordingly. </w:t>
      </w:r>
      <w:r w:rsidR="00632771">
        <w:rPr>
          <w:lang w:val="en-US"/>
        </w:rPr>
        <w:t>We believe that only geographical restrictions to discard coordination messages coming from far away UEs are necessary.</w:t>
      </w:r>
    </w:p>
    <w:p w14:paraId="58267978" w14:textId="157F211F" w:rsidR="00A55826" w:rsidRDefault="00A55826" w:rsidP="00043091">
      <w:pPr>
        <w:jc w:val="both"/>
        <w:rPr>
          <w:lang w:val="en-US"/>
        </w:rPr>
      </w:pPr>
      <w:r>
        <w:rPr>
          <w:lang w:val="en-US"/>
        </w:rPr>
        <w:t xml:space="preserve">As described in </w:t>
      </w:r>
      <w:r>
        <w:rPr>
          <w:lang w:val="en-US"/>
        </w:rPr>
        <w:fldChar w:fldCharType="begin"/>
      </w:r>
      <w:r>
        <w:rPr>
          <w:lang w:val="en-US"/>
        </w:rPr>
        <w:instrText xml:space="preserve"> REF _Ref71297932 \h </w:instrText>
      </w:r>
      <w:r>
        <w:rPr>
          <w:lang w:val="en-US"/>
        </w:rPr>
      </w:r>
      <w:r>
        <w:rPr>
          <w:lang w:val="en-US"/>
        </w:rPr>
        <w:fldChar w:fldCharType="separate"/>
      </w:r>
      <w:r w:rsidR="00336A81" w:rsidRPr="00481779">
        <w:rPr>
          <w:lang w:val="en-US"/>
        </w:rPr>
        <w:t xml:space="preserve">Table </w:t>
      </w:r>
      <w:r w:rsidR="00336A81">
        <w:rPr>
          <w:noProof/>
          <w:lang w:val="en-US"/>
        </w:rPr>
        <w:t>1</w:t>
      </w:r>
      <w:r>
        <w:rPr>
          <w:lang w:val="en-US"/>
        </w:rPr>
        <w:fldChar w:fldCharType="end"/>
      </w:r>
      <w:r w:rsidR="00F34F5F">
        <w:rPr>
          <w:lang w:val="en-US"/>
        </w:rPr>
        <w:t xml:space="preserve"> and </w:t>
      </w:r>
      <w:r>
        <w:rPr>
          <w:lang w:val="en-US"/>
        </w:rPr>
        <w:fldChar w:fldCharType="begin"/>
      </w:r>
      <w:r>
        <w:rPr>
          <w:lang w:val="en-US"/>
        </w:rPr>
        <w:instrText xml:space="preserve"> REF _Ref71548026 \h </w:instrText>
      </w:r>
      <w:r>
        <w:rPr>
          <w:lang w:val="en-US"/>
        </w:rPr>
      </w:r>
      <w:r>
        <w:rPr>
          <w:lang w:val="en-US"/>
        </w:rPr>
        <w:fldChar w:fldCharType="separate"/>
      </w:r>
      <w:r w:rsidR="00336A81" w:rsidRPr="00481779">
        <w:rPr>
          <w:lang w:val="en-US"/>
        </w:rPr>
        <w:t xml:space="preserve">Table </w:t>
      </w:r>
      <w:r w:rsidR="00336A81">
        <w:rPr>
          <w:noProof/>
          <w:lang w:val="en-US"/>
        </w:rPr>
        <w:t>2</w:t>
      </w:r>
      <w:r>
        <w:rPr>
          <w:lang w:val="en-US"/>
        </w:rPr>
        <w:fldChar w:fldCharType="end"/>
      </w:r>
      <w:r w:rsidR="00F34F5F">
        <w:rPr>
          <w:lang w:val="en-US"/>
        </w:rPr>
        <w:t>, this was the</w:t>
      </w:r>
      <w:r w:rsidR="00791EEE">
        <w:rPr>
          <w:lang w:val="en-US"/>
        </w:rPr>
        <w:t xml:space="preserve"> UE</w:t>
      </w:r>
      <w:r w:rsidR="00F34F5F">
        <w:rPr>
          <w:lang w:val="en-US"/>
        </w:rPr>
        <w:t xml:space="preserve"> behavior simulated in the results</w:t>
      </w:r>
      <w:r w:rsidR="00653EF2">
        <w:rPr>
          <w:lang w:val="en-US"/>
        </w:rPr>
        <w:t xml:space="preserve"> presented earlier in this section. </w:t>
      </w:r>
    </w:p>
    <w:p w14:paraId="2AF6297F" w14:textId="6EC086EA" w:rsidR="00767A5E" w:rsidRDefault="00767A5E" w:rsidP="00767A5E">
      <w:pPr>
        <w:pStyle w:val="Proposal"/>
        <w:rPr>
          <w:lang w:val="en-US"/>
        </w:rPr>
      </w:pPr>
      <w:bookmarkStart w:id="24" w:name="_Toc71623351"/>
      <w:r>
        <w:rPr>
          <w:lang w:val="en-US"/>
        </w:rPr>
        <w:t>In Scheme 2:</w:t>
      </w:r>
      <w:bookmarkEnd w:id="24"/>
    </w:p>
    <w:p w14:paraId="3D9300D6" w14:textId="605EAA3F" w:rsidR="00767A5E" w:rsidRDefault="00F37367" w:rsidP="00767A5E">
      <w:pPr>
        <w:pStyle w:val="Proposal"/>
        <w:numPr>
          <w:ilvl w:val="0"/>
          <w:numId w:val="34"/>
        </w:numPr>
        <w:rPr>
          <w:lang w:val="en-US"/>
        </w:rPr>
      </w:pPr>
      <w:bookmarkStart w:id="25" w:name="_Toc71623352"/>
      <w:r>
        <w:rPr>
          <w:lang w:val="en-US"/>
        </w:rPr>
        <w:t>(</w:t>
      </w:r>
      <w:r w:rsidR="005260B5">
        <w:rPr>
          <w:lang w:val="en-US"/>
        </w:rPr>
        <w:t>UE-A</w:t>
      </w:r>
      <w:r>
        <w:rPr>
          <w:lang w:val="en-US"/>
        </w:rPr>
        <w:t>)</w:t>
      </w:r>
      <w:r w:rsidR="00767A5E">
        <w:rPr>
          <w:lang w:val="en-US"/>
        </w:rPr>
        <w:t>:</w:t>
      </w:r>
      <w:r w:rsidR="005260B5">
        <w:rPr>
          <w:lang w:val="en-US"/>
        </w:rPr>
        <w:t xml:space="preserve"> a</w:t>
      </w:r>
      <w:r w:rsidR="00AB6E45">
        <w:rPr>
          <w:lang w:val="en-US"/>
        </w:rPr>
        <w:t xml:space="preserve">ny </w:t>
      </w:r>
      <w:r w:rsidR="005260B5">
        <w:rPr>
          <w:lang w:val="en-US"/>
        </w:rPr>
        <w:t>(</w:t>
      </w:r>
      <w:r w:rsidR="00AB6E45">
        <w:rPr>
          <w:lang w:val="en-US"/>
        </w:rPr>
        <w:t>capable</w:t>
      </w:r>
      <w:r w:rsidR="005260B5">
        <w:rPr>
          <w:lang w:val="en-US"/>
        </w:rPr>
        <w:t>)</w:t>
      </w:r>
      <w:r w:rsidR="00AB6E45">
        <w:rPr>
          <w:lang w:val="en-US"/>
        </w:rPr>
        <w:t xml:space="preserve"> UE that detects the </w:t>
      </w:r>
      <w:r w:rsidR="005260B5">
        <w:rPr>
          <w:lang w:val="en-US"/>
        </w:rPr>
        <w:t xml:space="preserve">corresponding triggering condition (i.e., an </w:t>
      </w:r>
      <w:r w:rsidR="005260B5" w:rsidRPr="005260B5">
        <w:rPr>
          <w:lang w:val="en-US"/>
        </w:rPr>
        <w:t xml:space="preserve">expected/potential conflict and/or </w:t>
      </w:r>
      <w:r w:rsidR="00C11FE6">
        <w:rPr>
          <w:lang w:val="en-US"/>
        </w:rPr>
        <w:t xml:space="preserve">a </w:t>
      </w:r>
      <w:r w:rsidR="005260B5" w:rsidRPr="005260B5">
        <w:rPr>
          <w:lang w:val="en-US"/>
        </w:rPr>
        <w:t>detected resource conflict</w:t>
      </w:r>
      <w:r w:rsidR="00C11FE6">
        <w:rPr>
          <w:lang w:val="en-US"/>
        </w:rPr>
        <w:t>) transmits the coordination message.</w:t>
      </w:r>
      <w:bookmarkEnd w:id="25"/>
    </w:p>
    <w:p w14:paraId="65611C2B" w14:textId="523D1C5B" w:rsidR="00767A5E" w:rsidRDefault="00767A5E" w:rsidP="00767A5E">
      <w:pPr>
        <w:pStyle w:val="Proposal"/>
        <w:numPr>
          <w:ilvl w:val="0"/>
          <w:numId w:val="34"/>
        </w:numPr>
        <w:rPr>
          <w:lang w:val="en-US"/>
        </w:rPr>
      </w:pPr>
      <w:bookmarkStart w:id="26" w:name="_Toc71623353"/>
      <w:r w:rsidRPr="00481779">
        <w:rPr>
          <w:lang w:val="en-US"/>
        </w:rPr>
        <w:t>(UE-</w:t>
      </w:r>
      <w:r>
        <w:rPr>
          <w:lang w:val="en-US"/>
        </w:rPr>
        <w:t>B</w:t>
      </w:r>
      <w:r w:rsidRPr="00481779">
        <w:rPr>
          <w:lang w:val="en-US"/>
        </w:rPr>
        <w:t>)</w:t>
      </w:r>
      <w:r>
        <w:rPr>
          <w:lang w:val="en-US"/>
        </w:rPr>
        <w:t>:</w:t>
      </w:r>
      <w:r w:rsidRPr="00481779">
        <w:rPr>
          <w:lang w:val="en-US"/>
        </w:rPr>
        <w:t xml:space="preserve"> any (capable) UE that </w:t>
      </w:r>
      <w:r>
        <w:rPr>
          <w:lang w:val="en-US"/>
        </w:rPr>
        <w:t>receives a coordination message</w:t>
      </w:r>
      <w:r w:rsidRPr="00481779">
        <w:rPr>
          <w:lang w:val="en-US"/>
        </w:rPr>
        <w:t xml:space="preserve"> </w:t>
      </w:r>
      <w:r w:rsidR="00DE15F7">
        <w:rPr>
          <w:lang w:val="en-US"/>
        </w:rPr>
        <w:t xml:space="preserve">triggers the corresponding </w:t>
      </w:r>
      <w:r w:rsidR="00E8151F">
        <w:rPr>
          <w:lang w:val="en-US"/>
        </w:rPr>
        <w:t>action (e.g., reselection of resources, retransmission, etc.).</w:t>
      </w:r>
      <w:bookmarkEnd w:id="26"/>
    </w:p>
    <w:p w14:paraId="17C2C7F3" w14:textId="196D39D1" w:rsidR="00E8151F" w:rsidRDefault="00101227" w:rsidP="00767A5E">
      <w:pPr>
        <w:pStyle w:val="Proposal"/>
        <w:numPr>
          <w:ilvl w:val="0"/>
          <w:numId w:val="34"/>
        </w:numPr>
        <w:rPr>
          <w:lang w:val="en-US"/>
        </w:rPr>
      </w:pPr>
      <w:bookmarkStart w:id="27" w:name="_Toc71623354"/>
      <w:r>
        <w:rPr>
          <w:lang w:val="en-US"/>
        </w:rPr>
        <w:t xml:space="preserve">The specification allows for restricting </w:t>
      </w:r>
      <w:r w:rsidR="00B65208">
        <w:rPr>
          <w:lang w:val="en-US"/>
        </w:rPr>
        <w:t>inter-UE coordination to nearby UEs</w:t>
      </w:r>
      <w:r>
        <w:rPr>
          <w:lang w:val="en-US"/>
        </w:rPr>
        <w:t xml:space="preserve">. </w:t>
      </w:r>
      <w:r w:rsidR="00B41F53">
        <w:rPr>
          <w:lang w:val="en-US"/>
        </w:rPr>
        <w:t xml:space="preserve">FFS </w:t>
      </w:r>
      <w:r w:rsidR="00B53DE1">
        <w:rPr>
          <w:lang w:val="en-US"/>
        </w:rPr>
        <w:t>d</w:t>
      </w:r>
      <w:r>
        <w:rPr>
          <w:lang w:val="en-US"/>
        </w:rPr>
        <w:t>etails including whether distance or RSRP</w:t>
      </w:r>
      <w:r w:rsidR="00B41F53">
        <w:rPr>
          <w:lang w:val="en-US"/>
        </w:rPr>
        <w:t xml:space="preserve"> is used.</w:t>
      </w:r>
      <w:bookmarkEnd w:id="27"/>
    </w:p>
    <w:p w14:paraId="1D42B5A9" w14:textId="4A4B3BBC" w:rsidR="008C4C4C" w:rsidRPr="00481779" w:rsidRDefault="00B41F53" w:rsidP="00481779">
      <w:pPr>
        <w:pStyle w:val="Proposal"/>
        <w:numPr>
          <w:ilvl w:val="0"/>
          <w:numId w:val="34"/>
        </w:numPr>
        <w:rPr>
          <w:lang w:val="en-US"/>
        </w:rPr>
      </w:pPr>
      <w:bookmarkStart w:id="28" w:name="_Toc71623355"/>
      <w:r w:rsidRPr="00481779">
        <w:rPr>
          <w:lang w:val="en-US"/>
        </w:rPr>
        <w:t>FFS other restrictions (e.g., due to prioritization, half-duplex, etc.).</w:t>
      </w:r>
      <w:bookmarkEnd w:id="28"/>
    </w:p>
    <w:p w14:paraId="5F11A649" w14:textId="433F7EA7" w:rsidR="00505031" w:rsidRPr="00AD194F" w:rsidRDefault="00505031" w:rsidP="00505031">
      <w:pPr>
        <w:pStyle w:val="Heading2"/>
        <w:rPr>
          <w:lang w:val="en-US" w:eastAsia="en-GB"/>
        </w:rPr>
      </w:pPr>
      <w:r>
        <w:rPr>
          <w:lang w:val="en-US" w:eastAsia="en-GB"/>
        </w:rPr>
        <w:t>3</w:t>
      </w:r>
      <w:r w:rsidRPr="00AD194F">
        <w:rPr>
          <w:lang w:val="en-US" w:eastAsia="en-GB"/>
        </w:rPr>
        <w:t>.</w:t>
      </w:r>
      <w:r w:rsidR="006D1D52">
        <w:rPr>
          <w:lang w:val="en-US" w:eastAsia="en-GB"/>
        </w:rPr>
        <w:t>4</w:t>
      </w:r>
      <w:r w:rsidRPr="00AD194F">
        <w:rPr>
          <w:lang w:val="en-US" w:eastAsia="en-GB"/>
        </w:rPr>
        <w:tab/>
        <w:t>Scenarios and applicability</w:t>
      </w:r>
    </w:p>
    <w:p w14:paraId="432525D9" w14:textId="77777777" w:rsidR="00505031" w:rsidRPr="00AD194F" w:rsidRDefault="00505031" w:rsidP="00505031">
      <w:pPr>
        <w:jc w:val="both"/>
        <w:rPr>
          <w:lang w:val="en-US" w:eastAsia="en-GB"/>
        </w:rPr>
      </w:pPr>
      <w:r>
        <w:rPr>
          <w:lang w:val="en-US" w:eastAsia="en-GB"/>
        </w:rPr>
        <w:t>As discussed in Section 3.1, the use of PSFCH-like signaling for conveying inter-UE coordination allows for using inter-UE coordination even when the number of potential UE-As is large. This is the case for groupcast communications (esp. Option 1) as well as broadcast communications. Moreover, unlike Scheme 1, Scheme 2 does not rely on explicit TX-RX awareness. Again, this is relevant for groupcast option 1 as well as for broadcast. The applicability of Scheme 2 to unicast communications is straightforward.</w:t>
      </w:r>
    </w:p>
    <w:p w14:paraId="72771FF3" w14:textId="0CA2A70A" w:rsidR="00505031" w:rsidRPr="00481779" w:rsidRDefault="00505031" w:rsidP="00481779">
      <w:pPr>
        <w:pStyle w:val="Proposal"/>
        <w:rPr>
          <w:lang w:val="en-US" w:eastAsia="en-GB"/>
        </w:rPr>
      </w:pPr>
      <w:bookmarkStart w:id="29" w:name="_Toc71623356"/>
      <w:r>
        <w:rPr>
          <w:lang w:val="en-US"/>
        </w:rPr>
        <w:t>Scheme 2 is supported for unicast, groupcast (Options 1 and 2), and broadcast SL Mode 2 communications.</w:t>
      </w:r>
      <w:bookmarkEnd w:id="29"/>
    </w:p>
    <w:p w14:paraId="56BE329A" w14:textId="61A3F670" w:rsidR="00771D37" w:rsidRPr="00481779" w:rsidRDefault="00FE6E23" w:rsidP="00D83D07">
      <w:pPr>
        <w:pStyle w:val="Heading1"/>
        <w:rPr>
          <w:lang w:val="en-US" w:eastAsia="en-GB"/>
        </w:rPr>
      </w:pPr>
      <w:bookmarkStart w:id="30" w:name="_Toc71530523"/>
      <w:bookmarkStart w:id="31" w:name="_Toc71551805"/>
      <w:bookmarkStart w:id="32" w:name="_Toc71530524"/>
      <w:bookmarkStart w:id="33" w:name="_Toc71551806"/>
      <w:bookmarkStart w:id="34" w:name="_Toc71551808"/>
      <w:bookmarkStart w:id="35" w:name="_Toc71551809"/>
      <w:bookmarkEnd w:id="30"/>
      <w:bookmarkEnd w:id="31"/>
      <w:bookmarkEnd w:id="32"/>
      <w:bookmarkEnd w:id="33"/>
      <w:bookmarkEnd w:id="34"/>
      <w:bookmarkEnd w:id="35"/>
      <w:r>
        <w:rPr>
          <w:lang w:val="en-US" w:eastAsia="en-GB"/>
        </w:rPr>
        <w:lastRenderedPageBreak/>
        <w:t>4</w:t>
      </w:r>
      <w:r w:rsidR="005305A5" w:rsidRPr="00481779">
        <w:rPr>
          <w:lang w:val="en-US" w:eastAsia="en-GB"/>
        </w:rPr>
        <w:tab/>
      </w:r>
      <w:r w:rsidR="00771D37" w:rsidRPr="00481779">
        <w:rPr>
          <w:lang w:val="en-US" w:eastAsia="en-GB"/>
        </w:rPr>
        <w:t>Inter-UE coordination for power saving</w:t>
      </w:r>
      <w:r w:rsidR="003C5627" w:rsidRPr="00481779">
        <w:rPr>
          <w:lang w:val="en-US" w:eastAsia="en-GB"/>
        </w:rPr>
        <w:t xml:space="preserve"> UEs</w:t>
      </w:r>
    </w:p>
    <w:p w14:paraId="0A0D311F" w14:textId="1F07D842" w:rsidR="00771D37" w:rsidRPr="00481779" w:rsidRDefault="00C1355E" w:rsidP="00771D37">
      <w:pPr>
        <w:jc w:val="both"/>
        <w:rPr>
          <w:lang w:val="en-US"/>
        </w:rPr>
      </w:pPr>
      <w:r w:rsidRPr="00481779">
        <w:rPr>
          <w:lang w:val="en-US"/>
        </w:rPr>
        <w:t>In our view</w:t>
      </w:r>
      <w:r w:rsidR="00771D37" w:rsidRPr="00481779">
        <w:rPr>
          <w:lang w:val="en-US"/>
        </w:rPr>
        <w:t>, it is important to consider all the scenarios where the inter-UE coordination mechanism could be useful and pursue as much as possible a unified mechanism. During last meeting RAN1#103-e, it was agreed in the power saving AI to consider UEs which can only receive PSFCH and S-SSB for evaluation and designing of the SL features for Rel-17. Consequently, such UEs cannot perform sensing. The presence of such UEs degrades the performance for all the UEs in the system.</w:t>
      </w:r>
    </w:p>
    <w:p w14:paraId="120521EC" w14:textId="7198D754" w:rsidR="00266E9F" w:rsidRPr="00481779" w:rsidRDefault="003C5627" w:rsidP="00481779">
      <w:pPr>
        <w:jc w:val="both"/>
        <w:rPr>
          <w:lang w:val="en-US"/>
        </w:rPr>
      </w:pPr>
      <w:r w:rsidRPr="00481779">
        <w:rPr>
          <w:lang w:val="en-US"/>
        </w:rPr>
        <w:t>I</w:t>
      </w:r>
      <w:r w:rsidR="00771D37" w:rsidRPr="00481779">
        <w:rPr>
          <w:lang w:val="en-US"/>
        </w:rPr>
        <w:t xml:space="preserve">t is desirable that such UEs can make use of the inter-UE coordination framework </w:t>
      </w:r>
      <w:r w:rsidRPr="00481779">
        <w:rPr>
          <w:lang w:val="en-US"/>
        </w:rPr>
        <w:t xml:space="preserve">to reduce the degradation as much as possible. Of course, this should not play against their original goal of saving power. In our view, inter-UE coordination using </w:t>
      </w:r>
      <w:r w:rsidR="00F40A37" w:rsidRPr="00481779">
        <w:rPr>
          <w:lang w:val="en-US"/>
        </w:rPr>
        <w:t>Scheme 2</w:t>
      </w:r>
      <w:r w:rsidRPr="00481779">
        <w:rPr>
          <w:lang w:val="en-US"/>
        </w:rPr>
        <w:t xml:space="preserve"> is very suited for this purpose as it does not require a big increase in RX time</w:t>
      </w:r>
      <w:r w:rsidR="00F40A37" w:rsidRPr="00481779">
        <w:rPr>
          <w:lang w:val="en-US"/>
        </w:rPr>
        <w:t>.</w:t>
      </w:r>
    </w:p>
    <w:p w14:paraId="47EAC3E9" w14:textId="1963DE38" w:rsidR="00CC79FC" w:rsidRPr="00481779" w:rsidRDefault="00CC79FC" w:rsidP="00626011">
      <w:pPr>
        <w:rPr>
          <w:lang w:val="en-US" w:eastAsia="en-GB"/>
        </w:rPr>
      </w:pPr>
      <w:r w:rsidRPr="00481779">
        <w:rPr>
          <w:lang w:val="en-US" w:eastAsia="en-GB"/>
        </w:rPr>
        <w:t xml:space="preserve">We now </w:t>
      </w:r>
      <w:proofErr w:type="spellStart"/>
      <w:r w:rsidRPr="00481779">
        <w:rPr>
          <w:lang w:val="en-US" w:eastAsia="en-GB"/>
        </w:rPr>
        <w:t>analyse</w:t>
      </w:r>
      <w:proofErr w:type="spellEnd"/>
      <w:r w:rsidRPr="00481779">
        <w:rPr>
          <w:lang w:val="en-US" w:eastAsia="en-GB"/>
        </w:rPr>
        <w:t xml:space="preserve"> the benefits of inter-UE coordination </w:t>
      </w:r>
      <w:r w:rsidR="00C1355E" w:rsidRPr="00481779">
        <w:rPr>
          <w:lang w:val="en-US" w:eastAsia="en-GB"/>
        </w:rPr>
        <w:t>in a scenario where some of the UEs do</w:t>
      </w:r>
      <w:r w:rsidRPr="00481779">
        <w:rPr>
          <w:lang w:val="en-US" w:eastAsia="en-GB"/>
        </w:rPr>
        <w:t xml:space="preserve"> not perform sensing (e.g., Type-A UEs in Partial Sensing). We consider the following two types of UEs that do not perform sensing:</w:t>
      </w:r>
    </w:p>
    <w:p w14:paraId="7558A37C" w14:textId="77777777" w:rsidR="00C1355E" w:rsidRPr="00481779" w:rsidRDefault="00C1355E" w:rsidP="00C1355E">
      <w:pPr>
        <w:pStyle w:val="ListParagraph"/>
        <w:numPr>
          <w:ilvl w:val="0"/>
          <w:numId w:val="12"/>
        </w:numPr>
        <w:jc w:val="both"/>
        <w:rPr>
          <w:sz w:val="20"/>
          <w:szCs w:val="20"/>
          <w:lang w:val="en-US"/>
        </w:rPr>
      </w:pPr>
      <w:r w:rsidRPr="00481779">
        <w:rPr>
          <w:sz w:val="20"/>
          <w:szCs w:val="20"/>
          <w:lang w:val="en-US"/>
        </w:rPr>
        <w:t>O1 – Full Sensing UEs using the Rel-16 sensing and resource allocation procedure. This is the baseline.</w:t>
      </w:r>
    </w:p>
    <w:p w14:paraId="6484C714" w14:textId="783DCF5C" w:rsidR="00C1355E" w:rsidRPr="00481779" w:rsidRDefault="00C1355E" w:rsidP="00C1355E">
      <w:pPr>
        <w:pStyle w:val="ListParagraph"/>
        <w:numPr>
          <w:ilvl w:val="0"/>
          <w:numId w:val="12"/>
        </w:numPr>
        <w:jc w:val="both"/>
        <w:rPr>
          <w:sz w:val="20"/>
          <w:szCs w:val="20"/>
          <w:lang w:val="en-US"/>
        </w:rPr>
      </w:pPr>
      <w:r w:rsidRPr="00481779">
        <w:rPr>
          <w:sz w:val="20"/>
          <w:szCs w:val="20"/>
          <w:lang w:val="en-US"/>
        </w:rPr>
        <w:t xml:space="preserve">O2 – Full Sensing UEs using collision prevention (Scheme 2, as described in </w:t>
      </w:r>
      <w:r w:rsidRPr="00481779">
        <w:rPr>
          <w:sz w:val="20"/>
          <w:szCs w:val="20"/>
          <w:lang w:val="en-US"/>
        </w:rPr>
        <w:fldChar w:fldCharType="begin"/>
      </w:r>
      <w:r w:rsidRPr="00481779">
        <w:rPr>
          <w:sz w:val="20"/>
          <w:szCs w:val="20"/>
          <w:lang w:val="en-US"/>
        </w:rPr>
        <w:instrText xml:space="preserve"> REF _Ref71297932 \h  \* MERGEFORMAT </w:instrText>
      </w:r>
      <w:r w:rsidRPr="00481779">
        <w:rPr>
          <w:sz w:val="20"/>
          <w:szCs w:val="20"/>
          <w:lang w:val="en-US"/>
        </w:rPr>
      </w:r>
      <w:r w:rsidRPr="00481779">
        <w:rPr>
          <w:sz w:val="20"/>
          <w:szCs w:val="20"/>
          <w:lang w:val="en-US"/>
        </w:rPr>
        <w:fldChar w:fldCharType="separate"/>
      </w:r>
      <w:r w:rsidR="00336A81" w:rsidRPr="00336A81">
        <w:rPr>
          <w:sz w:val="20"/>
          <w:szCs w:val="20"/>
          <w:lang w:val="en-US"/>
        </w:rPr>
        <w:t xml:space="preserve">Table </w:t>
      </w:r>
      <w:r w:rsidR="00336A81" w:rsidRPr="00336A81">
        <w:rPr>
          <w:noProof/>
          <w:sz w:val="20"/>
          <w:szCs w:val="20"/>
          <w:lang w:val="en-US"/>
        </w:rPr>
        <w:t>1</w:t>
      </w:r>
      <w:r w:rsidRPr="00481779">
        <w:rPr>
          <w:sz w:val="20"/>
          <w:szCs w:val="20"/>
          <w:lang w:val="en-US"/>
        </w:rPr>
        <w:fldChar w:fldCharType="end"/>
      </w:r>
      <w:r w:rsidRPr="00481779">
        <w:rPr>
          <w:sz w:val="20"/>
          <w:szCs w:val="20"/>
          <w:lang w:val="en-US"/>
        </w:rPr>
        <w:t>)</w:t>
      </w:r>
    </w:p>
    <w:p w14:paraId="146A9F4F" w14:textId="32AAF1ED" w:rsidR="00CC79FC" w:rsidRPr="00481779" w:rsidRDefault="00CC79FC" w:rsidP="00CC79FC">
      <w:pPr>
        <w:pStyle w:val="ListParagraph"/>
        <w:numPr>
          <w:ilvl w:val="0"/>
          <w:numId w:val="12"/>
        </w:numPr>
        <w:rPr>
          <w:sz w:val="20"/>
          <w:szCs w:val="20"/>
          <w:lang w:val="en-US"/>
        </w:rPr>
      </w:pPr>
      <w:r w:rsidRPr="00481779">
        <w:rPr>
          <w:sz w:val="20"/>
          <w:szCs w:val="20"/>
          <w:lang w:val="en-US"/>
        </w:rPr>
        <w:t>O3 – No Sensing UE</w:t>
      </w:r>
    </w:p>
    <w:p w14:paraId="596E4F1F" w14:textId="77777777" w:rsidR="00CC79FC" w:rsidRPr="00481779" w:rsidRDefault="00CC79FC" w:rsidP="00CC79FC">
      <w:pPr>
        <w:pStyle w:val="ListParagraph"/>
        <w:numPr>
          <w:ilvl w:val="1"/>
          <w:numId w:val="12"/>
        </w:numPr>
        <w:rPr>
          <w:sz w:val="20"/>
          <w:szCs w:val="20"/>
          <w:lang w:val="en-US"/>
        </w:rPr>
      </w:pPr>
      <w:r w:rsidRPr="00481779">
        <w:rPr>
          <w:sz w:val="20"/>
          <w:szCs w:val="20"/>
          <w:lang w:val="en-US"/>
        </w:rPr>
        <w:t>The UE selects resources at random, without any sensing information.</w:t>
      </w:r>
    </w:p>
    <w:p w14:paraId="77DE45A7" w14:textId="77777777" w:rsidR="00CC79FC" w:rsidRPr="00481779" w:rsidRDefault="00CC79FC" w:rsidP="00CC79FC">
      <w:pPr>
        <w:pStyle w:val="ListParagraph"/>
        <w:numPr>
          <w:ilvl w:val="0"/>
          <w:numId w:val="12"/>
        </w:numPr>
        <w:rPr>
          <w:sz w:val="20"/>
          <w:szCs w:val="20"/>
          <w:lang w:val="en-US"/>
        </w:rPr>
      </w:pPr>
      <w:r w:rsidRPr="00481779">
        <w:rPr>
          <w:sz w:val="20"/>
          <w:szCs w:val="20"/>
          <w:lang w:val="en-US"/>
        </w:rPr>
        <w:t>O4 – No Sensing with inter-UE coordination with single bit messages</w:t>
      </w:r>
    </w:p>
    <w:p w14:paraId="25231F5D" w14:textId="77777777" w:rsidR="00CC79FC" w:rsidRPr="00481779" w:rsidRDefault="00CC79FC" w:rsidP="00CC79FC">
      <w:pPr>
        <w:pStyle w:val="ListParagraph"/>
        <w:numPr>
          <w:ilvl w:val="1"/>
          <w:numId w:val="12"/>
        </w:numPr>
        <w:rPr>
          <w:sz w:val="20"/>
          <w:szCs w:val="20"/>
          <w:lang w:val="en-US"/>
        </w:rPr>
      </w:pPr>
      <w:r w:rsidRPr="00481779">
        <w:rPr>
          <w:sz w:val="20"/>
          <w:szCs w:val="20"/>
          <w:lang w:val="en-US"/>
        </w:rPr>
        <w:t>The UE selects resources at random, without any sensing information.</w:t>
      </w:r>
    </w:p>
    <w:p w14:paraId="4F770AD3" w14:textId="77777777" w:rsidR="00CC79FC" w:rsidRPr="00481779" w:rsidRDefault="00CC79FC" w:rsidP="00CC79FC">
      <w:pPr>
        <w:pStyle w:val="ListParagraph"/>
        <w:numPr>
          <w:ilvl w:val="1"/>
          <w:numId w:val="12"/>
        </w:numPr>
        <w:rPr>
          <w:sz w:val="20"/>
          <w:szCs w:val="20"/>
          <w:lang w:val="en-US"/>
        </w:rPr>
      </w:pPr>
      <w:r w:rsidRPr="00481779">
        <w:rPr>
          <w:sz w:val="20"/>
          <w:szCs w:val="20"/>
          <w:lang w:val="en-US"/>
        </w:rPr>
        <w:t>After every transmission, the UE checks if it has received an inter-UE coordination message (single bit). If received, the UE drops the concerned reservation and reselects resources.</w:t>
      </w:r>
    </w:p>
    <w:p w14:paraId="14CDBBE4" w14:textId="437CF724" w:rsidR="004F0FD4" w:rsidRPr="00336A81" w:rsidRDefault="004F0FD4" w:rsidP="004F0FD4">
      <w:pPr>
        <w:spacing w:before="240"/>
        <w:jc w:val="both"/>
        <w:rPr>
          <w:lang w:val="en-US"/>
        </w:rPr>
      </w:pPr>
      <w:r w:rsidRPr="00481779">
        <w:rPr>
          <w:lang w:val="en-US"/>
        </w:rPr>
        <w:t>The simulation assumptions can be found in Appendix A-</w:t>
      </w:r>
      <w:r>
        <w:rPr>
          <w:lang w:val="en-US"/>
        </w:rPr>
        <w:t>3</w:t>
      </w:r>
    </w:p>
    <w:p w14:paraId="24E72AE7" w14:textId="6ADF3476" w:rsidR="00CC79FC" w:rsidRPr="00481779" w:rsidRDefault="00CC79FC" w:rsidP="00CC79FC">
      <w:pPr>
        <w:spacing w:before="240"/>
        <w:jc w:val="both"/>
        <w:rPr>
          <w:lang w:val="en-US"/>
        </w:rPr>
      </w:pPr>
      <w:r w:rsidRPr="00481779">
        <w:rPr>
          <w:lang w:val="en-US"/>
        </w:rPr>
        <w:fldChar w:fldCharType="begin"/>
      </w:r>
      <w:r w:rsidRPr="00481779">
        <w:rPr>
          <w:lang w:val="en-US"/>
        </w:rPr>
        <w:instrText xml:space="preserve"> REF _Ref61647353 \h </w:instrText>
      </w:r>
      <w:r w:rsidRPr="00481779">
        <w:rPr>
          <w:lang w:val="en-US"/>
        </w:rPr>
      </w:r>
      <w:r w:rsidRPr="00481779">
        <w:rPr>
          <w:lang w:val="en-US"/>
        </w:rPr>
        <w:fldChar w:fldCharType="separate"/>
      </w:r>
      <w:r w:rsidR="00336A81" w:rsidRPr="00481779">
        <w:rPr>
          <w:lang w:val="en-US"/>
        </w:rPr>
        <w:t xml:space="preserve">Figure </w:t>
      </w:r>
      <w:r w:rsidRPr="00481779">
        <w:rPr>
          <w:lang w:val="en-US"/>
        </w:rPr>
        <w:fldChar w:fldCharType="end"/>
      </w:r>
      <w:r w:rsidRPr="00481779">
        <w:rPr>
          <w:lang w:val="en-US"/>
        </w:rPr>
        <w:t>includes results from two simulations. In the first simulation, inter-UE coordination was not used (the resulting curves are those for O1 and O3). In the second simulation, inter-UE coordination was used (the resulting curves are those for O2 and O4). The results are presented for two distributions of Full Sensing and No Sensing UEs: the first one (solid curves) is approximately 90%/10%; the second one (dash-dotted curves) is 50%/50%.</w:t>
      </w:r>
    </w:p>
    <w:p w14:paraId="5365A91F" w14:textId="77777777" w:rsidR="00CC79FC" w:rsidRPr="00481779" w:rsidRDefault="00CC79FC" w:rsidP="00CC79FC">
      <w:pPr>
        <w:spacing w:before="240"/>
        <w:jc w:val="both"/>
        <w:rPr>
          <w:lang w:val="en-US"/>
        </w:rPr>
      </w:pPr>
      <w:r w:rsidRPr="00481779">
        <w:rPr>
          <w:lang w:val="en-US"/>
        </w:rPr>
        <w:t>We note that the use of inter-UE coordination not only significantly improves the performance of ‘Full Sensing’ UEs (O1 vs O2) but also that of ‘No Sensing’ UEs (O3 vs O4). Indeed ‘No Sensing’ UEs obtain the biggest advantage using inter-UE coordination.</w:t>
      </w:r>
    </w:p>
    <w:p w14:paraId="7E15F5DB" w14:textId="77777777" w:rsidR="00CC79FC" w:rsidRPr="00481779" w:rsidRDefault="00CC79FC" w:rsidP="00CC79FC">
      <w:pPr>
        <w:keepNext/>
        <w:spacing w:before="240"/>
        <w:jc w:val="center"/>
        <w:rPr>
          <w:lang w:val="en-US"/>
        </w:rPr>
      </w:pPr>
      <w:r w:rsidRPr="00481779">
        <w:rPr>
          <w:noProof/>
          <w:lang w:val="en-US"/>
        </w:rPr>
        <w:lastRenderedPageBreak/>
        <w:drawing>
          <wp:inline distT="0" distB="0" distL="0" distR="0" wp14:anchorId="2DE62009" wp14:editId="7067CA44">
            <wp:extent cx="5333999" cy="4000500"/>
            <wp:effectExtent l="0" t="0" r="63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tretch>
                      <a:fillRect/>
                    </a:stretch>
                  </pic:blipFill>
                  <pic:spPr bwMode="auto">
                    <a:xfrm>
                      <a:off x="0" y="0"/>
                      <a:ext cx="5333999" cy="4000500"/>
                    </a:xfrm>
                    <a:prstGeom prst="rect">
                      <a:avLst/>
                    </a:prstGeom>
                    <a:noFill/>
                    <a:ln>
                      <a:noFill/>
                    </a:ln>
                  </pic:spPr>
                </pic:pic>
              </a:graphicData>
            </a:graphic>
          </wp:inline>
        </w:drawing>
      </w:r>
    </w:p>
    <w:p w14:paraId="2B85CC78" w14:textId="77777777" w:rsidR="00CC79FC" w:rsidRPr="00481779" w:rsidRDefault="00CC79FC" w:rsidP="00CC79FC">
      <w:pPr>
        <w:pStyle w:val="Caption"/>
        <w:jc w:val="center"/>
        <w:rPr>
          <w:lang w:val="en-US"/>
        </w:rPr>
      </w:pPr>
      <w:bookmarkStart w:id="36" w:name="_Ref61647353"/>
      <w:r w:rsidRPr="00481779">
        <w:rPr>
          <w:lang w:val="en-US"/>
        </w:rPr>
        <w:t xml:space="preserve">Figure </w:t>
      </w:r>
      <w:bookmarkEnd w:id="36"/>
      <w:r w:rsidRPr="00481779">
        <w:rPr>
          <w:lang w:val="en-US"/>
        </w:rPr>
        <w:t>4</w:t>
      </w:r>
    </w:p>
    <w:p w14:paraId="4701DF73" w14:textId="5ECB7BC1" w:rsidR="00CC79FC" w:rsidRPr="00481779" w:rsidRDefault="00CC79FC" w:rsidP="00481779">
      <w:pPr>
        <w:pStyle w:val="Observation"/>
        <w:ind w:left="1701" w:hanging="1701"/>
        <w:rPr>
          <w:lang w:val="en-US"/>
        </w:rPr>
      </w:pPr>
      <w:bookmarkStart w:id="37" w:name="_Toc71636513"/>
      <w:r w:rsidRPr="00481779">
        <w:rPr>
          <w:lang w:val="en-US"/>
        </w:rPr>
        <w:t xml:space="preserve">Inter-UE coordination </w:t>
      </w:r>
      <w:r w:rsidR="00F40A37" w:rsidRPr="00481779">
        <w:rPr>
          <w:lang w:val="en-US"/>
        </w:rPr>
        <w:t>Scheme 2</w:t>
      </w:r>
      <w:r w:rsidRPr="00481779">
        <w:rPr>
          <w:lang w:val="en-US"/>
        </w:rPr>
        <w:t xml:space="preserve"> is beneficial in the presence of UEs that do not perform sensing by themselves.</w:t>
      </w:r>
      <w:bookmarkEnd w:id="37"/>
    </w:p>
    <w:p w14:paraId="0D7B2297" w14:textId="025DB9F0" w:rsidR="00CC79FC" w:rsidRPr="00481779" w:rsidRDefault="00F40A37" w:rsidP="00481779">
      <w:pPr>
        <w:pStyle w:val="Proposal"/>
        <w:rPr>
          <w:lang w:val="en-US"/>
        </w:rPr>
      </w:pPr>
      <w:bookmarkStart w:id="38" w:name="_Toc71623357"/>
      <w:r w:rsidRPr="00481779">
        <w:rPr>
          <w:lang w:val="en-US"/>
        </w:rPr>
        <w:t>Non-sensing UEs support inter-UE coordination using Scheme 2.</w:t>
      </w:r>
      <w:bookmarkEnd w:id="38"/>
    </w:p>
    <w:p w14:paraId="47F95C54" w14:textId="0610AC29" w:rsidR="00460FC6" w:rsidRPr="00481779" w:rsidRDefault="00FE6E23" w:rsidP="002F10A5">
      <w:pPr>
        <w:pStyle w:val="Heading1"/>
        <w:ind w:left="0" w:firstLine="0"/>
        <w:rPr>
          <w:lang w:val="en-US"/>
        </w:rPr>
      </w:pPr>
      <w:r>
        <w:rPr>
          <w:lang w:val="en-US"/>
        </w:rPr>
        <w:t>5</w:t>
      </w:r>
      <w:r w:rsidR="00460FC6" w:rsidRPr="00481779">
        <w:rPr>
          <w:lang w:val="en-US"/>
        </w:rPr>
        <w:tab/>
        <w:t>Conclusion</w:t>
      </w:r>
    </w:p>
    <w:p w14:paraId="4457CD85" w14:textId="77777777" w:rsidR="00460FC6" w:rsidRPr="00481779" w:rsidRDefault="00460FC6" w:rsidP="00460FC6">
      <w:pPr>
        <w:pStyle w:val="BodyText"/>
        <w:rPr>
          <w:b/>
          <w:bCs/>
          <w:lang w:val="en-US"/>
        </w:rPr>
      </w:pPr>
      <w:r w:rsidRPr="00481779">
        <w:rPr>
          <w:lang w:val="en-US"/>
        </w:rPr>
        <w:t>In the previous sections we made the following observations:</w:t>
      </w:r>
      <w:r w:rsidRPr="00481779">
        <w:rPr>
          <w:b/>
          <w:bCs/>
          <w:lang w:val="en-US"/>
        </w:rPr>
        <w:t xml:space="preserve"> </w:t>
      </w:r>
    </w:p>
    <w:p w14:paraId="769AA7B8" w14:textId="77777777" w:rsidR="001503C6" w:rsidRDefault="00460FC6">
      <w:pPr>
        <w:pStyle w:val="TableofFigures"/>
        <w:tabs>
          <w:tab w:val="right" w:leader="dot" w:pos="9629"/>
        </w:tabs>
        <w:rPr>
          <w:rFonts w:asciiTheme="minorHAnsi" w:eastAsiaTheme="minorEastAsia" w:hAnsiTheme="minorHAnsi" w:cstheme="minorBidi"/>
          <w:b w:val="0"/>
          <w:noProof/>
          <w:sz w:val="22"/>
          <w:szCs w:val="22"/>
          <w:lang w:val="en-150" w:eastAsia="en-150"/>
        </w:rPr>
      </w:pPr>
      <w:r w:rsidRPr="00481779">
        <w:rPr>
          <w:b w:val="0"/>
          <w:bCs/>
          <w:lang w:val="en-US"/>
        </w:rPr>
        <w:fldChar w:fldCharType="begin"/>
      </w:r>
      <w:r w:rsidRPr="00481779">
        <w:rPr>
          <w:b w:val="0"/>
          <w:bCs/>
          <w:lang w:val="en-US"/>
        </w:rPr>
        <w:instrText xml:space="preserve"> TOC \f O \n \h \z \t "Observation" \c </w:instrText>
      </w:r>
      <w:r w:rsidRPr="00481779">
        <w:rPr>
          <w:b w:val="0"/>
          <w:bCs/>
          <w:lang w:val="en-US"/>
        </w:rPr>
        <w:fldChar w:fldCharType="separate"/>
      </w:r>
      <w:hyperlink w:anchor="_Toc71636508" w:history="1">
        <w:r w:rsidR="001503C6" w:rsidRPr="00A83546">
          <w:rPr>
            <w:rStyle w:val="Hyperlink"/>
            <w:noProof/>
            <w:lang w:val="en-US"/>
          </w:rPr>
          <w:t>Observation 1</w:t>
        </w:r>
        <w:r w:rsidR="001503C6">
          <w:rPr>
            <w:rFonts w:asciiTheme="minorHAnsi" w:eastAsiaTheme="minorEastAsia" w:hAnsiTheme="minorHAnsi" w:cstheme="minorBidi"/>
            <w:b w:val="0"/>
            <w:noProof/>
            <w:sz w:val="22"/>
            <w:szCs w:val="22"/>
            <w:lang w:val="en-150" w:eastAsia="en-150"/>
          </w:rPr>
          <w:tab/>
        </w:r>
        <w:r w:rsidR="001503C6" w:rsidRPr="00A83546">
          <w:rPr>
            <w:rStyle w:val="Hyperlink"/>
            <w:noProof/>
            <w:lang w:val="en-US"/>
          </w:rPr>
          <w:t>For Scheme 1, discarding sensing information available at UE-B severely degrades the PRR performance of Option 1-2 compared to Option 1-1</w:t>
        </w:r>
      </w:hyperlink>
    </w:p>
    <w:p w14:paraId="262123F9" w14:textId="77777777" w:rsidR="001503C6" w:rsidRDefault="004E74E9">
      <w:pPr>
        <w:pStyle w:val="TableofFigures"/>
        <w:tabs>
          <w:tab w:val="right" w:leader="dot" w:pos="9629"/>
        </w:tabs>
        <w:rPr>
          <w:rFonts w:asciiTheme="minorHAnsi" w:eastAsiaTheme="minorEastAsia" w:hAnsiTheme="minorHAnsi" w:cstheme="minorBidi"/>
          <w:b w:val="0"/>
          <w:noProof/>
          <w:sz w:val="22"/>
          <w:szCs w:val="22"/>
          <w:lang w:val="en-150" w:eastAsia="en-150"/>
        </w:rPr>
      </w:pPr>
      <w:hyperlink w:anchor="_Toc71636509" w:history="1">
        <w:r w:rsidR="001503C6" w:rsidRPr="00A83546">
          <w:rPr>
            <w:rStyle w:val="Hyperlink"/>
            <w:noProof/>
            <w:lang w:val="en-US"/>
          </w:rPr>
          <w:t>Observation 2</w:t>
        </w:r>
        <w:r w:rsidR="001503C6">
          <w:rPr>
            <w:rFonts w:asciiTheme="minorHAnsi" w:eastAsiaTheme="minorEastAsia" w:hAnsiTheme="minorHAnsi" w:cstheme="minorBidi"/>
            <w:b w:val="0"/>
            <w:noProof/>
            <w:sz w:val="22"/>
            <w:szCs w:val="22"/>
            <w:lang w:val="en-150" w:eastAsia="en-150"/>
          </w:rPr>
          <w:tab/>
        </w:r>
        <w:r w:rsidR="001503C6" w:rsidRPr="00A83546">
          <w:rPr>
            <w:rStyle w:val="Hyperlink"/>
            <w:noProof/>
            <w:lang w:val="en-US"/>
          </w:rPr>
          <w:t>For Scheme 1, not using re-evaluation/re-selection at UE-B degrades the PRR performance.</w:t>
        </w:r>
      </w:hyperlink>
    </w:p>
    <w:p w14:paraId="606DD11C" w14:textId="77777777" w:rsidR="001503C6" w:rsidRDefault="004E74E9">
      <w:pPr>
        <w:pStyle w:val="TableofFigures"/>
        <w:tabs>
          <w:tab w:val="right" w:leader="dot" w:pos="9629"/>
        </w:tabs>
        <w:rPr>
          <w:rFonts w:asciiTheme="minorHAnsi" w:eastAsiaTheme="minorEastAsia" w:hAnsiTheme="minorHAnsi" w:cstheme="minorBidi"/>
          <w:b w:val="0"/>
          <w:noProof/>
          <w:sz w:val="22"/>
          <w:szCs w:val="22"/>
          <w:lang w:val="en-150" w:eastAsia="en-150"/>
        </w:rPr>
      </w:pPr>
      <w:hyperlink w:anchor="_Toc71636510" w:history="1">
        <w:r w:rsidR="001503C6" w:rsidRPr="00A83546">
          <w:rPr>
            <w:rStyle w:val="Hyperlink"/>
            <w:noProof/>
            <w:lang w:val="en-US"/>
          </w:rPr>
          <w:t>Observation 3</w:t>
        </w:r>
        <w:r w:rsidR="001503C6">
          <w:rPr>
            <w:rFonts w:asciiTheme="minorHAnsi" w:eastAsiaTheme="minorEastAsia" w:hAnsiTheme="minorHAnsi" w:cstheme="minorBidi"/>
            <w:b w:val="0"/>
            <w:noProof/>
            <w:sz w:val="22"/>
            <w:szCs w:val="22"/>
            <w:lang w:val="en-150" w:eastAsia="en-150"/>
          </w:rPr>
          <w:tab/>
        </w:r>
        <w:r w:rsidR="001503C6" w:rsidRPr="00A83546">
          <w:rPr>
            <w:rStyle w:val="Hyperlink"/>
            <w:noProof/>
            <w:lang w:val="en-US"/>
          </w:rPr>
          <w:t>Option 2-1 is suitable in combination with detecting the presence of an expected/potential conflict.</w:t>
        </w:r>
      </w:hyperlink>
    </w:p>
    <w:p w14:paraId="6FFC0E37" w14:textId="77777777" w:rsidR="001503C6" w:rsidRDefault="004E74E9">
      <w:pPr>
        <w:pStyle w:val="TableofFigures"/>
        <w:tabs>
          <w:tab w:val="right" w:leader="dot" w:pos="9629"/>
        </w:tabs>
        <w:rPr>
          <w:rFonts w:asciiTheme="minorHAnsi" w:eastAsiaTheme="minorEastAsia" w:hAnsiTheme="minorHAnsi" w:cstheme="minorBidi"/>
          <w:b w:val="0"/>
          <w:noProof/>
          <w:sz w:val="22"/>
          <w:szCs w:val="22"/>
          <w:lang w:val="en-150" w:eastAsia="en-150"/>
        </w:rPr>
      </w:pPr>
      <w:hyperlink w:anchor="_Toc71636511" w:history="1">
        <w:r w:rsidR="001503C6" w:rsidRPr="00A83546">
          <w:rPr>
            <w:rStyle w:val="Hyperlink"/>
            <w:noProof/>
            <w:lang w:val="en-US"/>
          </w:rPr>
          <w:t>Observation 4</w:t>
        </w:r>
        <w:r w:rsidR="001503C6">
          <w:rPr>
            <w:rFonts w:asciiTheme="minorHAnsi" w:eastAsiaTheme="minorEastAsia" w:hAnsiTheme="minorHAnsi" w:cstheme="minorBidi"/>
            <w:b w:val="0"/>
            <w:noProof/>
            <w:sz w:val="22"/>
            <w:szCs w:val="22"/>
            <w:lang w:val="en-150" w:eastAsia="en-150"/>
          </w:rPr>
          <w:tab/>
        </w:r>
        <w:r w:rsidR="001503C6" w:rsidRPr="00A83546">
          <w:rPr>
            <w:rStyle w:val="Hyperlink"/>
            <w:noProof/>
            <w:lang w:val="en-US"/>
          </w:rPr>
          <w:t>Option 2-2 is suitable in combination with detecting a resource conflict.</w:t>
        </w:r>
      </w:hyperlink>
    </w:p>
    <w:p w14:paraId="33BA352A" w14:textId="77777777" w:rsidR="001503C6" w:rsidRDefault="004E74E9">
      <w:pPr>
        <w:pStyle w:val="TableofFigures"/>
        <w:tabs>
          <w:tab w:val="right" w:leader="dot" w:pos="9629"/>
        </w:tabs>
        <w:rPr>
          <w:rFonts w:asciiTheme="minorHAnsi" w:eastAsiaTheme="minorEastAsia" w:hAnsiTheme="minorHAnsi" w:cstheme="minorBidi"/>
          <w:b w:val="0"/>
          <w:noProof/>
          <w:sz w:val="22"/>
          <w:szCs w:val="22"/>
          <w:lang w:val="en-150" w:eastAsia="en-150"/>
        </w:rPr>
      </w:pPr>
      <w:hyperlink w:anchor="_Toc71636512" w:history="1">
        <w:r w:rsidR="001503C6" w:rsidRPr="00A83546">
          <w:rPr>
            <w:rStyle w:val="Hyperlink"/>
            <w:noProof/>
            <w:lang w:val="en-US"/>
          </w:rPr>
          <w:t>Observation 5</w:t>
        </w:r>
        <w:r w:rsidR="001503C6">
          <w:rPr>
            <w:rFonts w:asciiTheme="minorHAnsi" w:eastAsiaTheme="minorEastAsia" w:hAnsiTheme="minorHAnsi" w:cstheme="minorBidi"/>
            <w:b w:val="0"/>
            <w:noProof/>
            <w:sz w:val="22"/>
            <w:szCs w:val="22"/>
            <w:lang w:val="en-150" w:eastAsia="en-150"/>
          </w:rPr>
          <w:tab/>
        </w:r>
        <w:r w:rsidR="001503C6" w:rsidRPr="00A83546">
          <w:rPr>
            <w:rStyle w:val="Hyperlink"/>
            <w:noProof/>
            <w:lang w:val="en-US"/>
          </w:rPr>
          <w:t>Collision prevention provides larger gains in PRR performance than collision detection. The combination of both schemes has the most benefits in terms of PRR performance.</w:t>
        </w:r>
      </w:hyperlink>
    </w:p>
    <w:p w14:paraId="0996565E" w14:textId="77777777" w:rsidR="001503C6" w:rsidRDefault="004E74E9">
      <w:pPr>
        <w:pStyle w:val="TableofFigures"/>
        <w:tabs>
          <w:tab w:val="right" w:leader="dot" w:pos="9629"/>
        </w:tabs>
        <w:rPr>
          <w:rFonts w:asciiTheme="minorHAnsi" w:eastAsiaTheme="minorEastAsia" w:hAnsiTheme="minorHAnsi" w:cstheme="minorBidi"/>
          <w:b w:val="0"/>
          <w:noProof/>
          <w:sz w:val="22"/>
          <w:szCs w:val="22"/>
          <w:lang w:val="en-150" w:eastAsia="en-150"/>
        </w:rPr>
      </w:pPr>
      <w:hyperlink w:anchor="_Toc71636513" w:history="1">
        <w:r w:rsidR="001503C6" w:rsidRPr="00A83546">
          <w:rPr>
            <w:rStyle w:val="Hyperlink"/>
            <w:noProof/>
            <w:lang w:val="en-US"/>
          </w:rPr>
          <w:t>Observation 6</w:t>
        </w:r>
        <w:r w:rsidR="001503C6">
          <w:rPr>
            <w:rFonts w:asciiTheme="minorHAnsi" w:eastAsiaTheme="minorEastAsia" w:hAnsiTheme="minorHAnsi" w:cstheme="minorBidi"/>
            <w:b w:val="0"/>
            <w:noProof/>
            <w:sz w:val="22"/>
            <w:szCs w:val="22"/>
            <w:lang w:val="en-150" w:eastAsia="en-150"/>
          </w:rPr>
          <w:tab/>
        </w:r>
        <w:r w:rsidR="001503C6" w:rsidRPr="00A83546">
          <w:rPr>
            <w:rStyle w:val="Hyperlink"/>
            <w:noProof/>
            <w:lang w:val="en-US"/>
          </w:rPr>
          <w:t>Inter-UE coordination Scheme 2 is beneficial in the presence of UEs that do not perform sensing by themselves.</w:t>
        </w:r>
      </w:hyperlink>
    </w:p>
    <w:p w14:paraId="66341ECC" w14:textId="677BF9E9" w:rsidR="00460FC6" w:rsidRPr="00481779" w:rsidRDefault="00460FC6" w:rsidP="00460FC6">
      <w:pPr>
        <w:pStyle w:val="BodyText"/>
        <w:rPr>
          <w:lang w:val="en-US"/>
        </w:rPr>
      </w:pPr>
      <w:r w:rsidRPr="00481779">
        <w:rPr>
          <w:b/>
          <w:bCs/>
          <w:lang w:val="en-US"/>
        </w:rPr>
        <w:fldChar w:fldCharType="end"/>
      </w:r>
      <w:r w:rsidRPr="00481779">
        <w:rPr>
          <w:lang w:val="en-US"/>
        </w:rPr>
        <w:t>Based on the discussion in the previous sections we propose the following:</w:t>
      </w:r>
    </w:p>
    <w:p w14:paraId="42AE3F35" w14:textId="77777777" w:rsidR="00241ACB" w:rsidRDefault="00460FC6">
      <w:pPr>
        <w:pStyle w:val="TableofFigures"/>
        <w:tabs>
          <w:tab w:val="right" w:leader="dot" w:pos="9629"/>
        </w:tabs>
        <w:rPr>
          <w:rFonts w:asciiTheme="minorHAnsi" w:eastAsiaTheme="minorEastAsia" w:hAnsiTheme="minorHAnsi" w:cstheme="minorBidi"/>
          <w:b w:val="0"/>
          <w:noProof/>
          <w:sz w:val="22"/>
          <w:szCs w:val="22"/>
          <w:lang w:val="fi-FI" w:eastAsia="fi-FI"/>
        </w:rPr>
      </w:pPr>
      <w:r w:rsidRPr="00150866">
        <w:rPr>
          <w:b w:val="0"/>
          <w:bCs/>
          <w:lang w:val="en-US"/>
        </w:rPr>
        <w:fldChar w:fldCharType="begin"/>
      </w:r>
      <w:r w:rsidRPr="00481779">
        <w:rPr>
          <w:b w:val="0"/>
          <w:bCs/>
          <w:lang w:val="en-US"/>
        </w:rPr>
        <w:instrText xml:space="preserve"> TOC \n \h \z \t "Proposal" \c </w:instrText>
      </w:r>
      <w:r w:rsidRPr="00150866">
        <w:rPr>
          <w:b w:val="0"/>
          <w:bCs/>
          <w:lang w:val="en-US"/>
        </w:rPr>
        <w:fldChar w:fldCharType="separate"/>
      </w:r>
      <w:hyperlink w:anchor="_Toc71623342" w:history="1">
        <w:r w:rsidR="00241ACB" w:rsidRPr="00FB25C4">
          <w:rPr>
            <w:rStyle w:val="Hyperlink"/>
            <w:noProof/>
            <w:lang w:val="en-US"/>
          </w:rPr>
          <w:t>Proposal 1</w:t>
        </w:r>
        <w:r w:rsidR="00241ACB">
          <w:rPr>
            <w:rFonts w:asciiTheme="minorHAnsi" w:eastAsiaTheme="minorEastAsia" w:hAnsiTheme="minorHAnsi" w:cstheme="minorBidi"/>
            <w:b w:val="0"/>
            <w:noProof/>
            <w:sz w:val="22"/>
            <w:szCs w:val="22"/>
            <w:lang w:val="fi-FI" w:eastAsia="fi-FI"/>
          </w:rPr>
          <w:tab/>
        </w:r>
        <w:r w:rsidR="00241ACB" w:rsidRPr="00FB25C4">
          <w:rPr>
            <w:rStyle w:val="Hyperlink"/>
            <w:noProof/>
            <w:lang w:val="en-US"/>
          </w:rPr>
          <w:t>In Scheme 1, UE-A conveys the coordination information to UE-B using PC5-RRC signaling.</w:t>
        </w:r>
      </w:hyperlink>
    </w:p>
    <w:p w14:paraId="31BBAEEB" w14:textId="77777777" w:rsidR="00241ACB" w:rsidRDefault="004E74E9">
      <w:pPr>
        <w:pStyle w:val="TableofFigures"/>
        <w:tabs>
          <w:tab w:val="right" w:leader="dot" w:pos="9629"/>
        </w:tabs>
        <w:rPr>
          <w:rFonts w:asciiTheme="minorHAnsi" w:eastAsiaTheme="minorEastAsia" w:hAnsiTheme="minorHAnsi" w:cstheme="minorBidi"/>
          <w:b w:val="0"/>
          <w:noProof/>
          <w:sz w:val="22"/>
          <w:szCs w:val="22"/>
          <w:lang w:val="fi-FI" w:eastAsia="fi-FI"/>
        </w:rPr>
      </w:pPr>
      <w:hyperlink w:anchor="_Toc71623343" w:history="1">
        <w:r w:rsidR="00241ACB" w:rsidRPr="00FB25C4">
          <w:rPr>
            <w:rStyle w:val="Hyperlink"/>
            <w:noProof/>
            <w:lang w:val="en-US" w:eastAsia="en-GB"/>
          </w:rPr>
          <w:t>Proposal 2</w:t>
        </w:r>
        <w:r w:rsidR="00241ACB">
          <w:rPr>
            <w:rFonts w:asciiTheme="minorHAnsi" w:eastAsiaTheme="minorEastAsia" w:hAnsiTheme="minorHAnsi" w:cstheme="minorBidi"/>
            <w:b w:val="0"/>
            <w:noProof/>
            <w:sz w:val="22"/>
            <w:szCs w:val="22"/>
            <w:lang w:val="fi-FI" w:eastAsia="fi-FI"/>
          </w:rPr>
          <w:tab/>
        </w:r>
        <w:r w:rsidR="00241ACB" w:rsidRPr="00FB25C4">
          <w:rPr>
            <w:rStyle w:val="Hyperlink"/>
            <w:noProof/>
            <w:lang w:val="en-US"/>
          </w:rPr>
          <w:t>In Scheme 1, only non-preferred resources are signaled.</w:t>
        </w:r>
      </w:hyperlink>
    </w:p>
    <w:p w14:paraId="08323EF9" w14:textId="77777777" w:rsidR="00241ACB" w:rsidRDefault="004E74E9">
      <w:pPr>
        <w:pStyle w:val="TableofFigures"/>
        <w:tabs>
          <w:tab w:val="right" w:leader="dot" w:pos="9629"/>
        </w:tabs>
        <w:rPr>
          <w:rFonts w:asciiTheme="minorHAnsi" w:eastAsiaTheme="minorEastAsia" w:hAnsiTheme="minorHAnsi" w:cstheme="minorBidi"/>
          <w:b w:val="0"/>
          <w:noProof/>
          <w:sz w:val="22"/>
          <w:szCs w:val="22"/>
          <w:lang w:val="fi-FI" w:eastAsia="fi-FI"/>
        </w:rPr>
      </w:pPr>
      <w:hyperlink w:anchor="_Toc71623344" w:history="1">
        <w:r w:rsidR="00241ACB" w:rsidRPr="00FB25C4">
          <w:rPr>
            <w:rStyle w:val="Hyperlink"/>
            <w:noProof/>
            <w:lang w:val="en-US"/>
          </w:rPr>
          <w:t>Proposal 3</w:t>
        </w:r>
        <w:r w:rsidR="00241ACB">
          <w:rPr>
            <w:rFonts w:asciiTheme="minorHAnsi" w:eastAsiaTheme="minorEastAsia" w:hAnsiTheme="minorHAnsi" w:cstheme="minorBidi"/>
            <w:b w:val="0"/>
            <w:noProof/>
            <w:sz w:val="22"/>
            <w:szCs w:val="22"/>
            <w:lang w:val="fi-FI" w:eastAsia="fi-FI"/>
          </w:rPr>
          <w:tab/>
        </w:r>
        <w:r w:rsidR="00241ACB" w:rsidRPr="00FB25C4">
          <w:rPr>
            <w:rStyle w:val="Hyperlink"/>
            <w:noProof/>
            <w:lang w:val="en-US"/>
          </w:rPr>
          <w:t>For Scheme 1, only Option 1-1 is supported.</w:t>
        </w:r>
      </w:hyperlink>
    </w:p>
    <w:p w14:paraId="0AA68285" w14:textId="77777777" w:rsidR="00241ACB" w:rsidRDefault="004E74E9">
      <w:pPr>
        <w:pStyle w:val="TableofFigures"/>
        <w:tabs>
          <w:tab w:val="right" w:leader="dot" w:pos="9629"/>
        </w:tabs>
        <w:rPr>
          <w:rFonts w:asciiTheme="minorHAnsi" w:eastAsiaTheme="minorEastAsia" w:hAnsiTheme="minorHAnsi" w:cstheme="minorBidi"/>
          <w:b w:val="0"/>
          <w:noProof/>
          <w:sz w:val="22"/>
          <w:szCs w:val="22"/>
          <w:lang w:val="fi-FI" w:eastAsia="fi-FI"/>
        </w:rPr>
      </w:pPr>
      <w:hyperlink w:anchor="_Toc71623345" w:history="1">
        <w:r w:rsidR="00241ACB" w:rsidRPr="00FB25C4">
          <w:rPr>
            <w:rStyle w:val="Hyperlink"/>
            <w:noProof/>
            <w:lang w:val="en-US"/>
          </w:rPr>
          <w:t>Proposal 4</w:t>
        </w:r>
        <w:r w:rsidR="00241ACB">
          <w:rPr>
            <w:rFonts w:asciiTheme="minorHAnsi" w:eastAsiaTheme="minorEastAsia" w:hAnsiTheme="minorHAnsi" w:cstheme="minorBidi"/>
            <w:b w:val="0"/>
            <w:noProof/>
            <w:sz w:val="22"/>
            <w:szCs w:val="22"/>
            <w:lang w:val="fi-FI" w:eastAsia="fi-FI"/>
          </w:rPr>
          <w:tab/>
        </w:r>
        <w:r w:rsidR="00241ACB" w:rsidRPr="00FB25C4">
          <w:rPr>
            <w:rStyle w:val="Hyperlink"/>
            <w:noProof/>
            <w:lang w:val="en-US"/>
          </w:rPr>
          <w:t>In Scheme 1, only the two UEs in a unicast pair are involved in inter-UE coordination. Any of the two UEs may act as UE-A or UE-B depending on their needs (details FFS).</w:t>
        </w:r>
      </w:hyperlink>
    </w:p>
    <w:p w14:paraId="30E9D44D" w14:textId="77777777" w:rsidR="00241ACB" w:rsidRDefault="004E74E9">
      <w:pPr>
        <w:pStyle w:val="TableofFigures"/>
        <w:tabs>
          <w:tab w:val="right" w:leader="dot" w:pos="9629"/>
        </w:tabs>
        <w:rPr>
          <w:rFonts w:asciiTheme="minorHAnsi" w:eastAsiaTheme="minorEastAsia" w:hAnsiTheme="minorHAnsi" w:cstheme="minorBidi"/>
          <w:b w:val="0"/>
          <w:noProof/>
          <w:sz w:val="22"/>
          <w:szCs w:val="22"/>
          <w:lang w:val="fi-FI" w:eastAsia="fi-FI"/>
        </w:rPr>
      </w:pPr>
      <w:hyperlink w:anchor="_Toc71623346" w:history="1">
        <w:r w:rsidR="00241ACB" w:rsidRPr="00FB25C4">
          <w:rPr>
            <w:rStyle w:val="Hyperlink"/>
            <w:noProof/>
            <w:lang w:val="en-US" w:eastAsia="en-GB"/>
          </w:rPr>
          <w:t>Proposal 5</w:t>
        </w:r>
        <w:r w:rsidR="00241ACB">
          <w:rPr>
            <w:rFonts w:asciiTheme="minorHAnsi" w:eastAsiaTheme="minorEastAsia" w:hAnsiTheme="minorHAnsi" w:cstheme="minorBidi"/>
            <w:b w:val="0"/>
            <w:noProof/>
            <w:sz w:val="22"/>
            <w:szCs w:val="22"/>
            <w:lang w:val="fi-FI" w:eastAsia="fi-FI"/>
          </w:rPr>
          <w:tab/>
        </w:r>
        <w:r w:rsidR="00241ACB" w:rsidRPr="00FB25C4">
          <w:rPr>
            <w:rStyle w:val="Hyperlink"/>
            <w:noProof/>
            <w:lang w:val="en-US"/>
          </w:rPr>
          <w:t>Scheme 1 is only applicable to Mode-2 sidelink unicast communications.</w:t>
        </w:r>
      </w:hyperlink>
    </w:p>
    <w:p w14:paraId="1582595A" w14:textId="77777777" w:rsidR="00241ACB" w:rsidRDefault="004E74E9">
      <w:pPr>
        <w:pStyle w:val="TableofFigures"/>
        <w:tabs>
          <w:tab w:val="right" w:leader="dot" w:pos="9629"/>
        </w:tabs>
        <w:rPr>
          <w:rFonts w:asciiTheme="minorHAnsi" w:eastAsiaTheme="minorEastAsia" w:hAnsiTheme="minorHAnsi" w:cstheme="minorBidi"/>
          <w:b w:val="0"/>
          <w:noProof/>
          <w:sz w:val="22"/>
          <w:szCs w:val="22"/>
          <w:lang w:val="fi-FI" w:eastAsia="fi-FI"/>
        </w:rPr>
      </w:pPr>
      <w:hyperlink w:anchor="_Toc71623347" w:history="1">
        <w:r w:rsidR="00241ACB" w:rsidRPr="00FB25C4">
          <w:rPr>
            <w:rStyle w:val="Hyperlink"/>
            <w:noProof/>
            <w:lang w:val="en-US"/>
          </w:rPr>
          <w:t>Proposal 6</w:t>
        </w:r>
        <w:r w:rsidR="00241ACB">
          <w:rPr>
            <w:rFonts w:asciiTheme="minorHAnsi" w:eastAsiaTheme="minorEastAsia" w:hAnsiTheme="minorHAnsi" w:cstheme="minorBidi"/>
            <w:b w:val="0"/>
            <w:noProof/>
            <w:sz w:val="22"/>
            <w:szCs w:val="22"/>
            <w:lang w:val="fi-FI" w:eastAsia="fi-FI"/>
          </w:rPr>
          <w:tab/>
        </w:r>
        <w:r w:rsidR="00241ACB" w:rsidRPr="00FB25C4">
          <w:rPr>
            <w:rStyle w:val="Hyperlink"/>
            <w:noProof/>
            <w:lang w:val="en-US"/>
          </w:rPr>
          <w:t>In Scheme 2, a sequence-based channel like PSFCH is used to transmit the coordination information from UE-A to UE-B</w:t>
        </w:r>
      </w:hyperlink>
    </w:p>
    <w:p w14:paraId="44AAA132" w14:textId="77777777" w:rsidR="00241ACB" w:rsidRDefault="004E74E9">
      <w:pPr>
        <w:pStyle w:val="TableofFigures"/>
        <w:tabs>
          <w:tab w:val="right" w:leader="dot" w:pos="9629"/>
        </w:tabs>
        <w:rPr>
          <w:rFonts w:asciiTheme="minorHAnsi" w:eastAsiaTheme="minorEastAsia" w:hAnsiTheme="minorHAnsi" w:cstheme="minorBidi"/>
          <w:b w:val="0"/>
          <w:noProof/>
          <w:sz w:val="22"/>
          <w:szCs w:val="22"/>
          <w:lang w:val="fi-FI" w:eastAsia="fi-FI"/>
        </w:rPr>
      </w:pPr>
      <w:hyperlink w:anchor="_Toc71623348" w:history="1">
        <w:r w:rsidR="00241ACB" w:rsidRPr="00FB25C4">
          <w:rPr>
            <w:rStyle w:val="Hyperlink"/>
            <w:noProof/>
            <w:lang w:val="en-US"/>
          </w:rPr>
          <w:t>Proposal 7</w:t>
        </w:r>
        <w:r w:rsidR="00241ACB">
          <w:rPr>
            <w:rFonts w:asciiTheme="minorHAnsi" w:eastAsiaTheme="minorEastAsia" w:hAnsiTheme="minorHAnsi" w:cstheme="minorBidi"/>
            <w:b w:val="0"/>
            <w:noProof/>
            <w:sz w:val="22"/>
            <w:szCs w:val="22"/>
            <w:lang w:val="fi-FI" w:eastAsia="fi-FI"/>
          </w:rPr>
          <w:tab/>
        </w:r>
        <w:r w:rsidR="00241ACB" w:rsidRPr="00FB25C4">
          <w:rPr>
            <w:rStyle w:val="Hyperlink"/>
            <w:noProof/>
            <w:lang w:val="en-US"/>
          </w:rPr>
          <w:t>For Scheme 2, both the following are supported:</w:t>
        </w:r>
      </w:hyperlink>
    </w:p>
    <w:p w14:paraId="60F6CA49" w14:textId="77777777" w:rsidR="00241ACB" w:rsidRDefault="004E74E9" w:rsidP="00241ACB">
      <w:pPr>
        <w:pStyle w:val="TableofFigures"/>
        <w:tabs>
          <w:tab w:val="right" w:leader="dot" w:pos="9629"/>
        </w:tabs>
        <w:ind w:left="2127" w:hanging="284"/>
        <w:rPr>
          <w:rFonts w:asciiTheme="minorHAnsi" w:eastAsiaTheme="minorEastAsia" w:hAnsiTheme="minorHAnsi" w:cstheme="minorBidi"/>
          <w:b w:val="0"/>
          <w:noProof/>
          <w:sz w:val="22"/>
          <w:szCs w:val="22"/>
          <w:lang w:val="fi-FI" w:eastAsia="fi-FI"/>
        </w:rPr>
      </w:pPr>
      <w:hyperlink w:anchor="_Toc71623349" w:history="1">
        <w:r w:rsidR="00241ACB" w:rsidRPr="00FB25C4">
          <w:rPr>
            <w:rStyle w:val="Hyperlink"/>
            <w:rFonts w:ascii="Symbol" w:hAnsi="Symbol"/>
            <w:noProof/>
            <w:lang w:val="en-US"/>
          </w:rPr>
          <w:t></w:t>
        </w:r>
        <w:r w:rsidR="00241ACB">
          <w:rPr>
            <w:rFonts w:asciiTheme="minorHAnsi" w:eastAsiaTheme="minorEastAsia" w:hAnsiTheme="minorHAnsi" w:cstheme="minorBidi"/>
            <w:b w:val="0"/>
            <w:noProof/>
            <w:sz w:val="22"/>
            <w:szCs w:val="22"/>
            <w:lang w:val="fi-FI" w:eastAsia="fi-FI"/>
          </w:rPr>
          <w:tab/>
        </w:r>
        <w:r w:rsidR="00241ACB" w:rsidRPr="00FB25C4">
          <w:rPr>
            <w:rStyle w:val="Hyperlink"/>
            <w:noProof/>
            <w:lang w:val="en-US"/>
          </w:rPr>
          <w:t>The coordination information sent from UE-A to UE-B is ‘the presence of expected/potential on the resources indicated by UE-B’s SCI’ and is used together with Option 2-1.</w:t>
        </w:r>
      </w:hyperlink>
    </w:p>
    <w:p w14:paraId="76BB4B87" w14:textId="77777777" w:rsidR="00241ACB" w:rsidRDefault="004E74E9" w:rsidP="00241ACB">
      <w:pPr>
        <w:pStyle w:val="TableofFigures"/>
        <w:tabs>
          <w:tab w:val="right" w:leader="dot" w:pos="9629"/>
        </w:tabs>
        <w:ind w:left="2127" w:hanging="284"/>
        <w:rPr>
          <w:rFonts w:asciiTheme="minorHAnsi" w:eastAsiaTheme="minorEastAsia" w:hAnsiTheme="minorHAnsi" w:cstheme="minorBidi"/>
          <w:b w:val="0"/>
          <w:noProof/>
          <w:sz w:val="22"/>
          <w:szCs w:val="22"/>
          <w:lang w:val="fi-FI" w:eastAsia="fi-FI"/>
        </w:rPr>
      </w:pPr>
      <w:hyperlink w:anchor="_Toc71623350" w:history="1">
        <w:r w:rsidR="00241ACB" w:rsidRPr="00FB25C4">
          <w:rPr>
            <w:rStyle w:val="Hyperlink"/>
            <w:rFonts w:ascii="Symbol" w:hAnsi="Symbol"/>
            <w:noProof/>
            <w:lang w:val="en-US"/>
          </w:rPr>
          <w:t></w:t>
        </w:r>
        <w:r w:rsidR="00241ACB">
          <w:rPr>
            <w:rFonts w:asciiTheme="minorHAnsi" w:eastAsiaTheme="minorEastAsia" w:hAnsiTheme="minorHAnsi" w:cstheme="minorBidi"/>
            <w:b w:val="0"/>
            <w:noProof/>
            <w:sz w:val="22"/>
            <w:szCs w:val="22"/>
            <w:lang w:val="fi-FI" w:eastAsia="fi-FI"/>
          </w:rPr>
          <w:tab/>
        </w:r>
        <w:r w:rsidR="00241ACB" w:rsidRPr="00FB25C4">
          <w:rPr>
            <w:rStyle w:val="Hyperlink"/>
            <w:noProof/>
            <w:lang w:val="en-US"/>
          </w:rPr>
          <w:t>The coordination information sent from UE-A to UE-B is ‘detected resource conflict on the resources indicated by UE-B’s SCI’ and is used together with Option 2-2.</w:t>
        </w:r>
      </w:hyperlink>
    </w:p>
    <w:p w14:paraId="0A4D614C" w14:textId="77777777" w:rsidR="00241ACB" w:rsidRDefault="004E74E9">
      <w:pPr>
        <w:pStyle w:val="TableofFigures"/>
        <w:tabs>
          <w:tab w:val="right" w:leader="dot" w:pos="9629"/>
        </w:tabs>
        <w:rPr>
          <w:rFonts w:asciiTheme="minorHAnsi" w:eastAsiaTheme="minorEastAsia" w:hAnsiTheme="minorHAnsi" w:cstheme="minorBidi"/>
          <w:b w:val="0"/>
          <w:noProof/>
          <w:sz w:val="22"/>
          <w:szCs w:val="22"/>
          <w:lang w:val="fi-FI" w:eastAsia="fi-FI"/>
        </w:rPr>
      </w:pPr>
      <w:hyperlink w:anchor="_Toc71623351" w:history="1">
        <w:r w:rsidR="00241ACB" w:rsidRPr="00FB25C4">
          <w:rPr>
            <w:rStyle w:val="Hyperlink"/>
            <w:noProof/>
            <w:lang w:val="en-US"/>
          </w:rPr>
          <w:t>Proposal 8</w:t>
        </w:r>
        <w:r w:rsidR="00241ACB">
          <w:rPr>
            <w:rFonts w:asciiTheme="minorHAnsi" w:eastAsiaTheme="minorEastAsia" w:hAnsiTheme="minorHAnsi" w:cstheme="minorBidi"/>
            <w:b w:val="0"/>
            <w:noProof/>
            <w:sz w:val="22"/>
            <w:szCs w:val="22"/>
            <w:lang w:val="fi-FI" w:eastAsia="fi-FI"/>
          </w:rPr>
          <w:tab/>
        </w:r>
        <w:r w:rsidR="00241ACB" w:rsidRPr="00FB25C4">
          <w:rPr>
            <w:rStyle w:val="Hyperlink"/>
            <w:noProof/>
            <w:lang w:val="en-US"/>
          </w:rPr>
          <w:t>In Scheme 2:</w:t>
        </w:r>
      </w:hyperlink>
    </w:p>
    <w:p w14:paraId="559A5FC6" w14:textId="77777777" w:rsidR="00241ACB" w:rsidRDefault="004E74E9" w:rsidP="00241ACB">
      <w:pPr>
        <w:pStyle w:val="TableofFigures"/>
        <w:tabs>
          <w:tab w:val="right" w:leader="dot" w:pos="9629"/>
        </w:tabs>
        <w:ind w:left="2127" w:hanging="284"/>
        <w:rPr>
          <w:rFonts w:asciiTheme="minorHAnsi" w:eastAsiaTheme="minorEastAsia" w:hAnsiTheme="minorHAnsi" w:cstheme="minorBidi"/>
          <w:b w:val="0"/>
          <w:noProof/>
          <w:sz w:val="22"/>
          <w:szCs w:val="22"/>
          <w:lang w:val="fi-FI" w:eastAsia="fi-FI"/>
        </w:rPr>
      </w:pPr>
      <w:hyperlink w:anchor="_Toc71623352" w:history="1">
        <w:r w:rsidR="00241ACB" w:rsidRPr="00FB25C4">
          <w:rPr>
            <w:rStyle w:val="Hyperlink"/>
            <w:rFonts w:ascii="Symbol" w:hAnsi="Symbol"/>
            <w:noProof/>
            <w:lang w:val="en-US"/>
          </w:rPr>
          <w:t></w:t>
        </w:r>
        <w:r w:rsidR="00241ACB">
          <w:rPr>
            <w:rFonts w:asciiTheme="minorHAnsi" w:eastAsiaTheme="minorEastAsia" w:hAnsiTheme="minorHAnsi" w:cstheme="minorBidi"/>
            <w:b w:val="0"/>
            <w:noProof/>
            <w:sz w:val="22"/>
            <w:szCs w:val="22"/>
            <w:lang w:val="fi-FI" w:eastAsia="fi-FI"/>
          </w:rPr>
          <w:tab/>
        </w:r>
        <w:r w:rsidR="00241ACB" w:rsidRPr="00FB25C4">
          <w:rPr>
            <w:rStyle w:val="Hyperlink"/>
            <w:noProof/>
            <w:lang w:val="en-US"/>
          </w:rPr>
          <w:t>(UE-A): any (capable) UE that detects the corresponding triggering condition (i.e., an expected/potential conflict and/or a detected resource conflict) transmits the coordination message.</w:t>
        </w:r>
      </w:hyperlink>
    </w:p>
    <w:p w14:paraId="1E590D7E" w14:textId="77777777" w:rsidR="00241ACB" w:rsidRDefault="004E74E9" w:rsidP="00241ACB">
      <w:pPr>
        <w:pStyle w:val="TableofFigures"/>
        <w:tabs>
          <w:tab w:val="right" w:leader="dot" w:pos="9629"/>
        </w:tabs>
        <w:ind w:left="2127" w:hanging="284"/>
        <w:rPr>
          <w:rFonts w:asciiTheme="minorHAnsi" w:eastAsiaTheme="minorEastAsia" w:hAnsiTheme="minorHAnsi" w:cstheme="minorBidi"/>
          <w:b w:val="0"/>
          <w:noProof/>
          <w:sz w:val="22"/>
          <w:szCs w:val="22"/>
          <w:lang w:val="fi-FI" w:eastAsia="fi-FI"/>
        </w:rPr>
      </w:pPr>
      <w:hyperlink w:anchor="_Toc71623353" w:history="1">
        <w:r w:rsidR="00241ACB" w:rsidRPr="00FB25C4">
          <w:rPr>
            <w:rStyle w:val="Hyperlink"/>
            <w:rFonts w:ascii="Symbol" w:hAnsi="Symbol"/>
            <w:noProof/>
            <w:lang w:val="en-US"/>
          </w:rPr>
          <w:t></w:t>
        </w:r>
        <w:r w:rsidR="00241ACB">
          <w:rPr>
            <w:rFonts w:asciiTheme="minorHAnsi" w:eastAsiaTheme="minorEastAsia" w:hAnsiTheme="minorHAnsi" w:cstheme="minorBidi"/>
            <w:b w:val="0"/>
            <w:noProof/>
            <w:sz w:val="22"/>
            <w:szCs w:val="22"/>
            <w:lang w:val="fi-FI" w:eastAsia="fi-FI"/>
          </w:rPr>
          <w:tab/>
        </w:r>
        <w:r w:rsidR="00241ACB" w:rsidRPr="00FB25C4">
          <w:rPr>
            <w:rStyle w:val="Hyperlink"/>
            <w:noProof/>
            <w:lang w:val="en-US"/>
          </w:rPr>
          <w:t>(UE-B): any (capable) UE that receives a coordination message triggers the corresponding action (e.g., reselection of resources, retransmission, etc.).</w:t>
        </w:r>
      </w:hyperlink>
    </w:p>
    <w:p w14:paraId="59675717" w14:textId="77777777" w:rsidR="00241ACB" w:rsidRDefault="004E74E9" w:rsidP="00241ACB">
      <w:pPr>
        <w:pStyle w:val="TableofFigures"/>
        <w:tabs>
          <w:tab w:val="right" w:leader="dot" w:pos="9629"/>
        </w:tabs>
        <w:ind w:left="2127" w:hanging="284"/>
        <w:rPr>
          <w:rFonts w:asciiTheme="minorHAnsi" w:eastAsiaTheme="minorEastAsia" w:hAnsiTheme="minorHAnsi" w:cstheme="minorBidi"/>
          <w:b w:val="0"/>
          <w:noProof/>
          <w:sz w:val="22"/>
          <w:szCs w:val="22"/>
          <w:lang w:val="fi-FI" w:eastAsia="fi-FI"/>
        </w:rPr>
      </w:pPr>
      <w:hyperlink w:anchor="_Toc71623354" w:history="1">
        <w:r w:rsidR="00241ACB" w:rsidRPr="00FB25C4">
          <w:rPr>
            <w:rStyle w:val="Hyperlink"/>
            <w:rFonts w:ascii="Symbol" w:hAnsi="Symbol"/>
            <w:noProof/>
            <w:lang w:val="en-US"/>
          </w:rPr>
          <w:t></w:t>
        </w:r>
        <w:r w:rsidR="00241ACB">
          <w:rPr>
            <w:rFonts w:asciiTheme="minorHAnsi" w:eastAsiaTheme="minorEastAsia" w:hAnsiTheme="minorHAnsi" w:cstheme="minorBidi"/>
            <w:b w:val="0"/>
            <w:noProof/>
            <w:sz w:val="22"/>
            <w:szCs w:val="22"/>
            <w:lang w:val="fi-FI" w:eastAsia="fi-FI"/>
          </w:rPr>
          <w:tab/>
        </w:r>
        <w:r w:rsidR="00241ACB" w:rsidRPr="00FB25C4">
          <w:rPr>
            <w:rStyle w:val="Hyperlink"/>
            <w:noProof/>
            <w:lang w:val="en-US"/>
          </w:rPr>
          <w:t>The specification allows for restricting inter-UE coordination to nearby UEs. FFS details including whether distance or RSRP is used.</w:t>
        </w:r>
      </w:hyperlink>
    </w:p>
    <w:p w14:paraId="6C84EFA9" w14:textId="77777777" w:rsidR="00241ACB" w:rsidRDefault="004E74E9" w:rsidP="00241ACB">
      <w:pPr>
        <w:pStyle w:val="TableofFigures"/>
        <w:tabs>
          <w:tab w:val="right" w:leader="dot" w:pos="9629"/>
        </w:tabs>
        <w:ind w:left="2127" w:hanging="284"/>
        <w:rPr>
          <w:rFonts w:asciiTheme="minorHAnsi" w:eastAsiaTheme="minorEastAsia" w:hAnsiTheme="minorHAnsi" w:cstheme="minorBidi"/>
          <w:b w:val="0"/>
          <w:noProof/>
          <w:sz w:val="22"/>
          <w:szCs w:val="22"/>
          <w:lang w:val="fi-FI" w:eastAsia="fi-FI"/>
        </w:rPr>
      </w:pPr>
      <w:hyperlink w:anchor="_Toc71623355" w:history="1">
        <w:r w:rsidR="00241ACB" w:rsidRPr="00FB25C4">
          <w:rPr>
            <w:rStyle w:val="Hyperlink"/>
            <w:rFonts w:ascii="Symbol" w:hAnsi="Symbol"/>
            <w:noProof/>
            <w:lang w:val="en-US"/>
          </w:rPr>
          <w:t></w:t>
        </w:r>
        <w:r w:rsidR="00241ACB">
          <w:rPr>
            <w:rFonts w:asciiTheme="minorHAnsi" w:eastAsiaTheme="minorEastAsia" w:hAnsiTheme="minorHAnsi" w:cstheme="minorBidi"/>
            <w:b w:val="0"/>
            <w:noProof/>
            <w:sz w:val="22"/>
            <w:szCs w:val="22"/>
            <w:lang w:val="fi-FI" w:eastAsia="fi-FI"/>
          </w:rPr>
          <w:tab/>
        </w:r>
        <w:r w:rsidR="00241ACB" w:rsidRPr="00FB25C4">
          <w:rPr>
            <w:rStyle w:val="Hyperlink"/>
            <w:noProof/>
            <w:lang w:val="en-US"/>
          </w:rPr>
          <w:t>FFS other restrictions (e.g., due to prioritization, half-duplex, etc.).</w:t>
        </w:r>
      </w:hyperlink>
    </w:p>
    <w:p w14:paraId="42EB0C39" w14:textId="77777777" w:rsidR="00241ACB" w:rsidRDefault="004E74E9">
      <w:pPr>
        <w:pStyle w:val="TableofFigures"/>
        <w:tabs>
          <w:tab w:val="right" w:leader="dot" w:pos="9629"/>
        </w:tabs>
        <w:rPr>
          <w:rFonts w:asciiTheme="minorHAnsi" w:eastAsiaTheme="minorEastAsia" w:hAnsiTheme="minorHAnsi" w:cstheme="minorBidi"/>
          <w:b w:val="0"/>
          <w:noProof/>
          <w:sz w:val="22"/>
          <w:szCs w:val="22"/>
          <w:lang w:val="fi-FI" w:eastAsia="fi-FI"/>
        </w:rPr>
      </w:pPr>
      <w:hyperlink w:anchor="_Toc71623356" w:history="1">
        <w:r w:rsidR="00241ACB" w:rsidRPr="00FB25C4">
          <w:rPr>
            <w:rStyle w:val="Hyperlink"/>
            <w:noProof/>
            <w:lang w:val="en-US" w:eastAsia="en-GB"/>
          </w:rPr>
          <w:t>Proposal 9</w:t>
        </w:r>
        <w:r w:rsidR="00241ACB">
          <w:rPr>
            <w:rFonts w:asciiTheme="minorHAnsi" w:eastAsiaTheme="minorEastAsia" w:hAnsiTheme="minorHAnsi" w:cstheme="minorBidi"/>
            <w:b w:val="0"/>
            <w:noProof/>
            <w:sz w:val="22"/>
            <w:szCs w:val="22"/>
            <w:lang w:val="fi-FI" w:eastAsia="fi-FI"/>
          </w:rPr>
          <w:tab/>
        </w:r>
        <w:r w:rsidR="00241ACB" w:rsidRPr="00FB25C4">
          <w:rPr>
            <w:rStyle w:val="Hyperlink"/>
            <w:noProof/>
            <w:lang w:val="en-US"/>
          </w:rPr>
          <w:t>Scheme 2 is supported for unicast, groupcast (Options 1 and 2), and broadcast SL Mode 2 communications.</w:t>
        </w:r>
      </w:hyperlink>
    </w:p>
    <w:p w14:paraId="4E40BADA" w14:textId="77777777" w:rsidR="00241ACB" w:rsidRDefault="004E74E9">
      <w:pPr>
        <w:pStyle w:val="TableofFigures"/>
        <w:tabs>
          <w:tab w:val="right" w:leader="dot" w:pos="9629"/>
        </w:tabs>
        <w:rPr>
          <w:rFonts w:asciiTheme="minorHAnsi" w:eastAsiaTheme="minorEastAsia" w:hAnsiTheme="minorHAnsi" w:cstheme="minorBidi"/>
          <w:b w:val="0"/>
          <w:noProof/>
          <w:sz w:val="22"/>
          <w:szCs w:val="22"/>
          <w:lang w:val="fi-FI" w:eastAsia="fi-FI"/>
        </w:rPr>
      </w:pPr>
      <w:hyperlink w:anchor="_Toc71623357" w:history="1">
        <w:r w:rsidR="00241ACB" w:rsidRPr="00FB25C4">
          <w:rPr>
            <w:rStyle w:val="Hyperlink"/>
            <w:noProof/>
            <w:lang w:val="en-US"/>
          </w:rPr>
          <w:t>Proposal 10</w:t>
        </w:r>
        <w:r w:rsidR="00241ACB">
          <w:rPr>
            <w:rFonts w:asciiTheme="minorHAnsi" w:eastAsiaTheme="minorEastAsia" w:hAnsiTheme="minorHAnsi" w:cstheme="minorBidi"/>
            <w:b w:val="0"/>
            <w:noProof/>
            <w:sz w:val="22"/>
            <w:szCs w:val="22"/>
            <w:lang w:val="fi-FI" w:eastAsia="fi-FI"/>
          </w:rPr>
          <w:tab/>
        </w:r>
        <w:r w:rsidR="00241ACB" w:rsidRPr="00FB25C4">
          <w:rPr>
            <w:rStyle w:val="Hyperlink"/>
            <w:noProof/>
            <w:lang w:val="en-US"/>
          </w:rPr>
          <w:t>Non-sensing UEs support inter-UE coordination using Scheme 2.</w:t>
        </w:r>
      </w:hyperlink>
    </w:p>
    <w:p w14:paraId="0FB85F23" w14:textId="244D165D" w:rsidR="00460FC6" w:rsidRPr="00481779" w:rsidRDefault="00460FC6" w:rsidP="00460FC6">
      <w:pPr>
        <w:pStyle w:val="Heading1"/>
        <w:rPr>
          <w:lang w:val="en-US"/>
        </w:rPr>
      </w:pPr>
      <w:r w:rsidRPr="00150866">
        <w:rPr>
          <w:b/>
          <w:bCs/>
          <w:lang w:val="en-US"/>
        </w:rPr>
        <w:fldChar w:fldCharType="end"/>
      </w:r>
      <w:r w:rsidR="00970FA1">
        <w:rPr>
          <w:lang w:val="en-US"/>
        </w:rPr>
        <w:t>6</w:t>
      </w:r>
      <w:r w:rsidR="00196AE3" w:rsidRPr="00481779">
        <w:rPr>
          <w:b/>
          <w:bCs/>
          <w:lang w:val="en-US"/>
        </w:rPr>
        <w:tab/>
      </w:r>
      <w:r w:rsidRPr="00481779">
        <w:rPr>
          <w:lang w:val="en-US"/>
        </w:rPr>
        <w:t>References</w:t>
      </w:r>
    </w:p>
    <w:p w14:paraId="044DCDB0" w14:textId="02D02FC5" w:rsidR="00A23239" w:rsidRPr="00481779" w:rsidRDefault="00A23239">
      <w:pPr>
        <w:pStyle w:val="Reference"/>
        <w:rPr>
          <w:rFonts w:cs="Times New Roman"/>
          <w:lang w:val="en-US"/>
        </w:rPr>
      </w:pPr>
      <w:bookmarkStart w:id="39" w:name="_Ref61798107"/>
      <w:bookmarkStart w:id="40" w:name="_Ref174151459"/>
      <w:bookmarkStart w:id="41" w:name="_Ref189809556"/>
      <w:r w:rsidRPr="00481779">
        <w:rPr>
          <w:noProof/>
          <w:lang w:val="en-US"/>
        </w:rPr>
        <w:t>RP-202846</w:t>
      </w:r>
      <w:r w:rsidR="00460FC6" w:rsidRPr="00481779">
        <w:rPr>
          <w:lang w:val="en-US"/>
        </w:rPr>
        <w:t>, “</w:t>
      </w:r>
      <w:r w:rsidR="00460FC6" w:rsidRPr="00481779">
        <w:rPr>
          <w:rFonts w:eastAsia="Batang" w:cs="Arial"/>
          <w:bCs/>
          <w:lang w:val="en-US"/>
        </w:rPr>
        <w:t>WID revision: NR sidelink enhancement</w:t>
      </w:r>
      <w:r w:rsidR="00460FC6" w:rsidRPr="00481779">
        <w:rPr>
          <w:rFonts w:eastAsia="Batang" w:cs="Arial"/>
          <w:lang w:val="en-US"/>
        </w:rPr>
        <w:t>”,</w:t>
      </w:r>
      <w:r w:rsidR="00460FC6" w:rsidRPr="00481779">
        <w:rPr>
          <w:rFonts w:eastAsia="Batang"/>
          <w:bCs/>
          <w:i/>
          <w:lang w:val="en-US"/>
        </w:rPr>
        <w:t xml:space="preserve"> </w:t>
      </w:r>
      <w:r w:rsidR="00460FC6" w:rsidRPr="00150866">
        <w:rPr>
          <w:rFonts w:eastAsia="Batang"/>
          <w:bCs/>
          <w:lang w:val="en-US"/>
        </w:rPr>
        <w:t>LG Electronics</w:t>
      </w:r>
      <w:r w:rsidR="00460FC6" w:rsidRPr="00481779">
        <w:rPr>
          <w:rFonts w:eastAsia="Batang"/>
          <w:lang w:val="en-US"/>
        </w:rPr>
        <w:t>,</w:t>
      </w:r>
      <w:r w:rsidR="00460FC6" w:rsidRPr="00481779">
        <w:rPr>
          <w:lang w:val="en-US"/>
        </w:rPr>
        <w:t xml:space="preserve"> </w:t>
      </w:r>
      <w:r w:rsidRPr="00481779">
        <w:rPr>
          <w:lang w:val="en-US"/>
        </w:rPr>
        <w:t>3GPP TSG RAN Meeting #90e, December 7-11, 2020</w:t>
      </w:r>
      <w:bookmarkEnd w:id="39"/>
    </w:p>
    <w:p w14:paraId="6C773D3D" w14:textId="35753C34" w:rsidR="005C47C1" w:rsidRPr="00481779" w:rsidRDefault="005C47C1" w:rsidP="005C47C1">
      <w:pPr>
        <w:pStyle w:val="Reference"/>
        <w:numPr>
          <w:ilvl w:val="0"/>
          <w:numId w:val="0"/>
        </w:numPr>
        <w:overflowPunct w:val="0"/>
        <w:autoSpaceDE w:val="0"/>
        <w:autoSpaceDN w:val="0"/>
        <w:adjustRightInd w:val="0"/>
        <w:spacing w:line="240" w:lineRule="auto"/>
        <w:ind w:left="567" w:hanging="567"/>
        <w:jc w:val="both"/>
        <w:textAlignment w:val="baseline"/>
        <w:rPr>
          <w:rFonts w:cs="Times New Roman"/>
          <w:lang w:val="en-US"/>
        </w:rPr>
      </w:pPr>
      <w:bookmarkStart w:id="42" w:name="_Toc40438595"/>
      <w:bookmarkStart w:id="43" w:name="_Toc40350319"/>
      <w:bookmarkStart w:id="44" w:name="_Toc40350341"/>
      <w:bookmarkStart w:id="45" w:name="_Toc46180190"/>
      <w:bookmarkStart w:id="46" w:name="_Toc46180211"/>
      <w:bookmarkStart w:id="47" w:name="_Toc46180191"/>
      <w:bookmarkStart w:id="48" w:name="_Toc46180212"/>
      <w:bookmarkStart w:id="49" w:name="_Toc46180192"/>
      <w:bookmarkStart w:id="50" w:name="_Toc46180213"/>
      <w:bookmarkStart w:id="51" w:name="_Toc40448022"/>
      <w:bookmarkStart w:id="52" w:name="_Toc40448529"/>
      <w:bookmarkEnd w:id="40"/>
      <w:bookmarkEnd w:id="41"/>
      <w:bookmarkEnd w:id="42"/>
      <w:bookmarkEnd w:id="43"/>
      <w:bookmarkEnd w:id="44"/>
      <w:bookmarkEnd w:id="45"/>
      <w:bookmarkEnd w:id="46"/>
      <w:bookmarkEnd w:id="47"/>
      <w:bookmarkEnd w:id="48"/>
      <w:bookmarkEnd w:id="49"/>
      <w:bookmarkEnd w:id="50"/>
      <w:bookmarkEnd w:id="51"/>
      <w:bookmarkEnd w:id="52"/>
    </w:p>
    <w:p w14:paraId="4D77FAAC" w14:textId="763C47F5" w:rsidR="005C47C1" w:rsidRPr="00E74282" w:rsidRDefault="005C47C1" w:rsidP="005C47C1">
      <w:pPr>
        <w:pStyle w:val="Heading1"/>
        <w:rPr>
          <w:lang w:val="en-US"/>
        </w:rPr>
      </w:pPr>
      <w:r w:rsidRPr="00150866">
        <w:rPr>
          <w:lang w:val="en-US"/>
        </w:rPr>
        <w:t>Appendix – Simulation Assumptions</w:t>
      </w:r>
    </w:p>
    <w:p w14:paraId="65E56866" w14:textId="08497672" w:rsidR="00160968" w:rsidRDefault="00160968" w:rsidP="009F093C">
      <w:pPr>
        <w:pStyle w:val="Heading2"/>
        <w:rPr>
          <w:lang w:val="en-US"/>
        </w:rPr>
      </w:pPr>
      <w:r w:rsidRPr="00481779">
        <w:rPr>
          <w:lang w:val="en-US"/>
        </w:rPr>
        <w:t>A-</w:t>
      </w:r>
      <w:r w:rsidR="00336A81">
        <w:rPr>
          <w:lang w:val="en-US"/>
        </w:rPr>
        <w:t>1</w:t>
      </w:r>
      <w:r w:rsidRPr="00481779">
        <w:rPr>
          <w:lang w:val="en-US"/>
        </w:rPr>
        <w:tab/>
        <w:t>Analysis of Option 1-1 and Option 1-2 for Scheme 1</w:t>
      </w:r>
    </w:p>
    <w:p w14:paraId="4FB04055" w14:textId="364E50C3" w:rsidR="00A1742E" w:rsidRPr="00570FB7" w:rsidRDefault="00570FB7" w:rsidP="00A1742E">
      <w:pPr>
        <w:jc w:val="both"/>
        <w:rPr>
          <w:lang w:val="en-US"/>
        </w:rPr>
      </w:pPr>
      <w:r>
        <w:rPr>
          <w:lang w:val="en-US"/>
        </w:rPr>
        <w:fldChar w:fldCharType="begin"/>
      </w:r>
      <w:r>
        <w:rPr>
          <w:lang w:val="en-US"/>
        </w:rPr>
        <w:instrText xml:space="preserve"> REF _Ref71622759 \h </w:instrText>
      </w:r>
      <w:r>
        <w:rPr>
          <w:lang w:val="en-US"/>
        </w:rPr>
      </w:r>
      <w:r>
        <w:rPr>
          <w:lang w:val="en-US"/>
        </w:rPr>
        <w:fldChar w:fldCharType="separate"/>
      </w:r>
      <w:r w:rsidR="00336A81" w:rsidRPr="0084753D">
        <w:rPr>
          <w:lang w:val="en-US"/>
        </w:rPr>
        <w:t xml:space="preserve">Table </w:t>
      </w:r>
      <w:r w:rsidR="00336A81">
        <w:rPr>
          <w:noProof/>
          <w:lang w:val="en-US"/>
        </w:rPr>
        <w:t>4</w:t>
      </w:r>
      <w:r>
        <w:rPr>
          <w:lang w:val="en-US"/>
        </w:rPr>
        <w:fldChar w:fldCharType="end"/>
      </w:r>
      <w:r w:rsidR="00A1742E" w:rsidRPr="00570FB7">
        <w:rPr>
          <w:lang w:val="en-US"/>
        </w:rPr>
        <w:t xml:space="preserve"> contains the different simulations assumptions used for generating the results comparing Option 1-1 and Option 1-2 for Scheme 1. Other assumptions and models follow TR 37.885 and TR 38.885.</w:t>
      </w:r>
    </w:p>
    <w:p w14:paraId="679F4215" w14:textId="241A0AE4" w:rsidR="004D432F" w:rsidRPr="00E74282" w:rsidRDefault="004D432F" w:rsidP="004D432F">
      <w:pPr>
        <w:pStyle w:val="Caption"/>
        <w:jc w:val="center"/>
        <w:rPr>
          <w:b w:val="0"/>
          <w:lang w:val="en-US"/>
        </w:rPr>
      </w:pPr>
      <w:bookmarkStart w:id="53" w:name="_Ref71622759"/>
      <w:r w:rsidRPr="0084753D">
        <w:rPr>
          <w:lang w:val="en-US"/>
        </w:rPr>
        <w:t xml:space="preserve">Table </w:t>
      </w:r>
      <w:r w:rsidRPr="00E74282">
        <w:rPr>
          <w:b w:val="0"/>
          <w:i/>
          <w:lang w:val="en-US"/>
        </w:rPr>
        <w:fldChar w:fldCharType="begin"/>
      </w:r>
      <w:r w:rsidRPr="00481779">
        <w:rPr>
          <w:lang w:val="en-US"/>
        </w:rPr>
        <w:instrText xml:space="preserve"> SEQ Table \* ARABIC </w:instrText>
      </w:r>
      <w:r w:rsidRPr="00E74282">
        <w:rPr>
          <w:b w:val="0"/>
          <w:i/>
          <w:lang w:val="en-US"/>
        </w:rPr>
        <w:fldChar w:fldCharType="separate"/>
      </w:r>
      <w:r w:rsidR="00336A81">
        <w:rPr>
          <w:noProof/>
          <w:lang w:val="en-US"/>
        </w:rPr>
        <w:t>4</w:t>
      </w:r>
      <w:r w:rsidRPr="00E74282">
        <w:rPr>
          <w:b w:val="0"/>
          <w:i/>
          <w:lang w:val="en-US"/>
        </w:rPr>
        <w:fldChar w:fldCharType="end"/>
      </w:r>
      <w:bookmarkEnd w:id="53"/>
      <w:r w:rsidRPr="00150866">
        <w:rPr>
          <w:lang w:val="en-US"/>
        </w:rPr>
        <w:t>: Simulation assumptions</w:t>
      </w:r>
    </w:p>
    <w:tbl>
      <w:tblPr>
        <w:tblStyle w:val="TableGrid"/>
        <w:tblW w:w="9653" w:type="dxa"/>
        <w:jc w:val="center"/>
        <w:tblLook w:val="04A0" w:firstRow="1" w:lastRow="0" w:firstColumn="1" w:lastColumn="0" w:noHBand="0" w:noVBand="1"/>
      </w:tblPr>
      <w:tblGrid>
        <w:gridCol w:w="1811"/>
        <w:gridCol w:w="2660"/>
        <w:gridCol w:w="5182"/>
      </w:tblGrid>
      <w:tr w:rsidR="004D432F" w:rsidRPr="00481779" w14:paraId="1646038A" w14:textId="77777777" w:rsidTr="004D432F">
        <w:trPr>
          <w:jc w:val="center"/>
        </w:trPr>
        <w:tc>
          <w:tcPr>
            <w:tcW w:w="1811" w:type="dxa"/>
          </w:tcPr>
          <w:p w14:paraId="63B7144A" w14:textId="77777777" w:rsidR="004D432F" w:rsidRPr="00AD194F" w:rsidRDefault="004D432F" w:rsidP="004D432F">
            <w:pPr>
              <w:rPr>
                <w:lang w:val="en-US"/>
              </w:rPr>
            </w:pPr>
          </w:p>
        </w:tc>
        <w:tc>
          <w:tcPr>
            <w:tcW w:w="2660" w:type="dxa"/>
          </w:tcPr>
          <w:p w14:paraId="019253F9" w14:textId="77777777" w:rsidR="004D432F" w:rsidRPr="00481779" w:rsidRDefault="004D432F" w:rsidP="004D432F">
            <w:pPr>
              <w:jc w:val="center"/>
              <w:rPr>
                <w:b/>
                <w:bCs/>
                <w:lang w:val="en-US"/>
              </w:rPr>
            </w:pPr>
            <w:r w:rsidRPr="0084753D">
              <w:rPr>
                <w:b/>
                <w:bCs/>
                <w:lang w:val="en-US"/>
              </w:rPr>
              <w:t>Para</w:t>
            </w:r>
            <w:r w:rsidRPr="00481779">
              <w:rPr>
                <w:b/>
                <w:bCs/>
                <w:lang w:val="en-US"/>
              </w:rPr>
              <w:t>meter</w:t>
            </w:r>
          </w:p>
        </w:tc>
        <w:tc>
          <w:tcPr>
            <w:tcW w:w="5182" w:type="dxa"/>
          </w:tcPr>
          <w:p w14:paraId="65AC18F3" w14:textId="77777777" w:rsidR="004D432F" w:rsidRPr="00481779" w:rsidRDefault="004D432F" w:rsidP="004D432F">
            <w:pPr>
              <w:jc w:val="center"/>
              <w:rPr>
                <w:b/>
                <w:bCs/>
                <w:lang w:val="en-US"/>
              </w:rPr>
            </w:pPr>
            <w:r w:rsidRPr="00481779">
              <w:rPr>
                <w:b/>
                <w:bCs/>
                <w:lang w:val="en-US"/>
              </w:rPr>
              <w:t>Value</w:t>
            </w:r>
          </w:p>
        </w:tc>
      </w:tr>
      <w:tr w:rsidR="004D432F" w:rsidRPr="00481779" w14:paraId="63766DBE" w14:textId="77777777" w:rsidTr="004D432F">
        <w:trPr>
          <w:jc w:val="center"/>
        </w:trPr>
        <w:tc>
          <w:tcPr>
            <w:tcW w:w="1811" w:type="dxa"/>
            <w:vMerge w:val="restart"/>
          </w:tcPr>
          <w:p w14:paraId="17027B3C" w14:textId="77777777" w:rsidR="004D432F" w:rsidRPr="00E74282" w:rsidRDefault="004D432F" w:rsidP="004D432F">
            <w:pPr>
              <w:rPr>
                <w:b/>
                <w:bCs/>
                <w:lang w:val="en-US"/>
              </w:rPr>
            </w:pPr>
            <w:r w:rsidRPr="00150866">
              <w:rPr>
                <w:b/>
                <w:bCs/>
                <w:lang w:val="en-US"/>
              </w:rPr>
              <w:t>Scenario</w:t>
            </w:r>
          </w:p>
        </w:tc>
        <w:tc>
          <w:tcPr>
            <w:tcW w:w="2660" w:type="dxa"/>
          </w:tcPr>
          <w:p w14:paraId="553E65D1" w14:textId="77777777" w:rsidR="004D432F" w:rsidRPr="0084753D" w:rsidRDefault="004D432F" w:rsidP="004D432F">
            <w:pPr>
              <w:rPr>
                <w:b/>
                <w:bCs/>
                <w:lang w:val="en-US"/>
              </w:rPr>
            </w:pPr>
            <w:r w:rsidRPr="00AD194F">
              <w:rPr>
                <w:b/>
                <w:bCs/>
                <w:lang w:val="en-US"/>
              </w:rPr>
              <w:t>Deployment</w:t>
            </w:r>
          </w:p>
        </w:tc>
        <w:tc>
          <w:tcPr>
            <w:tcW w:w="5182" w:type="dxa"/>
          </w:tcPr>
          <w:p w14:paraId="55D4E588" w14:textId="77777777" w:rsidR="004D432F" w:rsidRPr="00481779" w:rsidRDefault="004D432F" w:rsidP="004D432F">
            <w:pPr>
              <w:rPr>
                <w:lang w:val="en-US"/>
              </w:rPr>
            </w:pPr>
            <w:r w:rsidRPr="0084753D">
              <w:rPr>
                <w:lang w:val="en-US"/>
              </w:rPr>
              <w:t>Highway Option A</w:t>
            </w:r>
          </w:p>
        </w:tc>
      </w:tr>
      <w:tr w:rsidR="004D432F" w:rsidRPr="00481779" w14:paraId="0D80DA84" w14:textId="77777777" w:rsidTr="004D432F">
        <w:trPr>
          <w:jc w:val="center"/>
        </w:trPr>
        <w:tc>
          <w:tcPr>
            <w:tcW w:w="1811" w:type="dxa"/>
            <w:vMerge/>
          </w:tcPr>
          <w:p w14:paraId="515CFBF9" w14:textId="77777777" w:rsidR="004D432F" w:rsidRPr="00481779" w:rsidRDefault="004D432F" w:rsidP="004D432F">
            <w:pPr>
              <w:rPr>
                <w:b/>
                <w:bCs/>
                <w:lang w:val="en-US"/>
              </w:rPr>
            </w:pPr>
          </w:p>
        </w:tc>
        <w:tc>
          <w:tcPr>
            <w:tcW w:w="2660" w:type="dxa"/>
          </w:tcPr>
          <w:p w14:paraId="773B5326" w14:textId="77777777" w:rsidR="004D432F" w:rsidRPr="00481779" w:rsidRDefault="004D432F" w:rsidP="004D432F">
            <w:pPr>
              <w:rPr>
                <w:b/>
                <w:bCs/>
                <w:lang w:val="en-US"/>
              </w:rPr>
            </w:pPr>
            <w:r w:rsidRPr="00481779">
              <w:rPr>
                <w:b/>
                <w:bCs/>
                <w:lang w:val="en-US"/>
              </w:rPr>
              <w:t>Number of UEs</w:t>
            </w:r>
          </w:p>
        </w:tc>
        <w:tc>
          <w:tcPr>
            <w:tcW w:w="5182" w:type="dxa"/>
          </w:tcPr>
          <w:p w14:paraId="39F1D4E3" w14:textId="7C04FF20" w:rsidR="004D432F" w:rsidRPr="00E74282" w:rsidRDefault="004D432F" w:rsidP="004D432F">
            <w:pPr>
              <w:rPr>
                <w:lang w:val="en-US"/>
              </w:rPr>
            </w:pPr>
            <w:r w:rsidRPr="00E06552">
              <w:rPr>
                <w:lang w:val="en-US"/>
              </w:rPr>
              <w:t>155 (As determined by TR 37.885)</w:t>
            </w:r>
            <w:r w:rsidRPr="00E06552">
              <w:rPr>
                <w:lang w:val="en-US"/>
              </w:rPr>
              <w:br/>
              <w:t xml:space="preserve">   - 100 Rel-16 UEs capable of utilizing inter-UE coordination message</w:t>
            </w:r>
            <w:r w:rsidRPr="00E06552">
              <w:rPr>
                <w:lang w:val="en-US"/>
              </w:rPr>
              <w:br/>
              <w:t xml:space="preserve">   - 55 UEs capable of generating inter-UE coordination message</w:t>
            </w:r>
          </w:p>
        </w:tc>
      </w:tr>
      <w:tr w:rsidR="004D432F" w:rsidRPr="00481779" w14:paraId="1102F401" w14:textId="77777777" w:rsidTr="004D432F">
        <w:trPr>
          <w:jc w:val="center"/>
        </w:trPr>
        <w:tc>
          <w:tcPr>
            <w:tcW w:w="1811" w:type="dxa"/>
            <w:vMerge/>
          </w:tcPr>
          <w:p w14:paraId="234BA976" w14:textId="77777777" w:rsidR="004D432F" w:rsidRPr="00481779" w:rsidRDefault="004D432F" w:rsidP="004D432F">
            <w:pPr>
              <w:rPr>
                <w:b/>
                <w:bCs/>
                <w:lang w:val="en-US"/>
              </w:rPr>
            </w:pPr>
          </w:p>
        </w:tc>
        <w:tc>
          <w:tcPr>
            <w:tcW w:w="2660" w:type="dxa"/>
          </w:tcPr>
          <w:p w14:paraId="28B0CD7D" w14:textId="77777777" w:rsidR="004D432F" w:rsidRPr="00481779" w:rsidRDefault="004D432F" w:rsidP="004D432F">
            <w:pPr>
              <w:rPr>
                <w:b/>
                <w:bCs/>
                <w:lang w:val="en-US"/>
              </w:rPr>
            </w:pPr>
            <w:r w:rsidRPr="00481779">
              <w:rPr>
                <w:b/>
                <w:bCs/>
                <w:lang w:val="en-US"/>
              </w:rPr>
              <w:t>Channel models</w:t>
            </w:r>
          </w:p>
        </w:tc>
        <w:tc>
          <w:tcPr>
            <w:tcW w:w="5182" w:type="dxa"/>
          </w:tcPr>
          <w:p w14:paraId="21C8020A" w14:textId="77777777" w:rsidR="004D432F" w:rsidRPr="00150866" w:rsidRDefault="004D432F" w:rsidP="004D432F">
            <w:pPr>
              <w:rPr>
                <w:lang w:val="en-US"/>
              </w:rPr>
            </w:pPr>
            <w:r w:rsidRPr="00481779">
              <w:rPr>
                <w:lang w:val="en-US"/>
              </w:rPr>
              <w:t>See TR 37.885</w:t>
            </w:r>
          </w:p>
        </w:tc>
      </w:tr>
      <w:tr w:rsidR="004D432F" w:rsidRPr="00481779" w14:paraId="646B8C81" w14:textId="77777777" w:rsidTr="004D432F">
        <w:trPr>
          <w:jc w:val="center"/>
        </w:trPr>
        <w:tc>
          <w:tcPr>
            <w:tcW w:w="1811" w:type="dxa"/>
            <w:vMerge w:val="restart"/>
          </w:tcPr>
          <w:p w14:paraId="395790F2" w14:textId="77777777" w:rsidR="004D432F" w:rsidRPr="00E74282" w:rsidRDefault="004D432F" w:rsidP="004D432F">
            <w:pPr>
              <w:rPr>
                <w:b/>
                <w:bCs/>
                <w:lang w:val="en-US"/>
              </w:rPr>
            </w:pPr>
            <w:r w:rsidRPr="00150866">
              <w:rPr>
                <w:b/>
                <w:bCs/>
                <w:lang w:val="en-US"/>
              </w:rPr>
              <w:t>Traffic</w:t>
            </w:r>
          </w:p>
        </w:tc>
        <w:tc>
          <w:tcPr>
            <w:tcW w:w="2660" w:type="dxa"/>
          </w:tcPr>
          <w:p w14:paraId="6F6071CC" w14:textId="77777777" w:rsidR="004D432F" w:rsidRPr="0084753D" w:rsidRDefault="004D432F" w:rsidP="004D432F">
            <w:pPr>
              <w:rPr>
                <w:b/>
                <w:bCs/>
                <w:lang w:val="en-US"/>
              </w:rPr>
            </w:pPr>
            <w:r w:rsidRPr="00AD194F">
              <w:rPr>
                <w:b/>
                <w:bCs/>
                <w:lang w:val="en-US"/>
              </w:rPr>
              <w:t>Model</w:t>
            </w:r>
          </w:p>
        </w:tc>
        <w:tc>
          <w:tcPr>
            <w:tcW w:w="5182" w:type="dxa"/>
          </w:tcPr>
          <w:p w14:paraId="61FA8FCD" w14:textId="77777777" w:rsidR="004D432F" w:rsidRPr="00481779" w:rsidRDefault="004D432F" w:rsidP="004D432F">
            <w:pPr>
              <w:rPr>
                <w:lang w:val="en-US"/>
              </w:rPr>
            </w:pPr>
            <w:r w:rsidRPr="0084753D">
              <w:rPr>
                <w:lang w:val="en-US"/>
              </w:rPr>
              <w:t xml:space="preserve">Aperiodic </w:t>
            </w:r>
            <w:r w:rsidRPr="00481779">
              <w:rPr>
                <w:lang w:val="en-US"/>
              </w:rPr>
              <w:t>medium intensity with fixed packet size 800 bytes</w:t>
            </w:r>
          </w:p>
        </w:tc>
      </w:tr>
      <w:tr w:rsidR="004D432F" w:rsidRPr="00481779" w14:paraId="2D10186F" w14:textId="77777777" w:rsidTr="004D432F">
        <w:trPr>
          <w:jc w:val="center"/>
        </w:trPr>
        <w:tc>
          <w:tcPr>
            <w:tcW w:w="1811" w:type="dxa"/>
            <w:vMerge/>
          </w:tcPr>
          <w:p w14:paraId="0CFA1353" w14:textId="77777777" w:rsidR="004D432F" w:rsidRPr="00481779" w:rsidRDefault="004D432F" w:rsidP="004D432F">
            <w:pPr>
              <w:rPr>
                <w:b/>
                <w:bCs/>
                <w:lang w:val="en-US"/>
              </w:rPr>
            </w:pPr>
          </w:p>
        </w:tc>
        <w:tc>
          <w:tcPr>
            <w:tcW w:w="2660" w:type="dxa"/>
          </w:tcPr>
          <w:p w14:paraId="70C3FE30" w14:textId="77777777" w:rsidR="004D432F" w:rsidRPr="00481779" w:rsidRDefault="004D432F" w:rsidP="004D432F">
            <w:pPr>
              <w:rPr>
                <w:b/>
                <w:bCs/>
                <w:lang w:val="en-US"/>
              </w:rPr>
            </w:pPr>
            <w:r w:rsidRPr="00481779">
              <w:rPr>
                <w:b/>
                <w:bCs/>
                <w:lang w:val="en-US"/>
              </w:rPr>
              <w:t>PDB</w:t>
            </w:r>
          </w:p>
        </w:tc>
        <w:tc>
          <w:tcPr>
            <w:tcW w:w="5182" w:type="dxa"/>
          </w:tcPr>
          <w:p w14:paraId="29FB69A1" w14:textId="77777777" w:rsidR="004D432F" w:rsidRPr="00481779" w:rsidRDefault="004D432F" w:rsidP="004D432F">
            <w:pPr>
              <w:rPr>
                <w:lang w:val="en-US"/>
              </w:rPr>
            </w:pPr>
            <w:r w:rsidRPr="00481779">
              <w:rPr>
                <w:lang w:val="en-US"/>
              </w:rPr>
              <w:t xml:space="preserve">50 </w:t>
            </w:r>
            <w:proofErr w:type="spellStart"/>
            <w:r w:rsidRPr="00481779">
              <w:rPr>
                <w:lang w:val="en-US"/>
              </w:rPr>
              <w:t>ms</w:t>
            </w:r>
            <w:proofErr w:type="spellEnd"/>
          </w:p>
        </w:tc>
      </w:tr>
      <w:tr w:rsidR="004D432F" w:rsidRPr="00481779" w14:paraId="79CB4854" w14:textId="77777777" w:rsidTr="004D432F">
        <w:trPr>
          <w:jc w:val="center"/>
        </w:trPr>
        <w:tc>
          <w:tcPr>
            <w:tcW w:w="1811" w:type="dxa"/>
            <w:vMerge/>
          </w:tcPr>
          <w:p w14:paraId="5D863715" w14:textId="77777777" w:rsidR="004D432F" w:rsidRPr="00481779" w:rsidRDefault="004D432F" w:rsidP="004D432F">
            <w:pPr>
              <w:rPr>
                <w:b/>
                <w:bCs/>
                <w:lang w:val="en-US"/>
              </w:rPr>
            </w:pPr>
          </w:p>
        </w:tc>
        <w:tc>
          <w:tcPr>
            <w:tcW w:w="2660" w:type="dxa"/>
          </w:tcPr>
          <w:p w14:paraId="00FC1BE4" w14:textId="77777777" w:rsidR="004D432F" w:rsidRPr="00481779" w:rsidRDefault="004D432F" w:rsidP="004D432F">
            <w:pPr>
              <w:rPr>
                <w:b/>
                <w:bCs/>
                <w:lang w:val="en-US"/>
              </w:rPr>
            </w:pPr>
            <w:r w:rsidRPr="00481779">
              <w:rPr>
                <w:b/>
                <w:bCs/>
                <w:lang w:val="en-US"/>
              </w:rPr>
              <w:t>Cast Mode</w:t>
            </w:r>
          </w:p>
        </w:tc>
        <w:tc>
          <w:tcPr>
            <w:tcW w:w="5182" w:type="dxa"/>
          </w:tcPr>
          <w:p w14:paraId="62C6A596" w14:textId="4C3A391A" w:rsidR="004D432F" w:rsidRPr="00481779" w:rsidRDefault="004D432F" w:rsidP="004D432F">
            <w:pPr>
              <w:rPr>
                <w:lang w:val="en-US"/>
              </w:rPr>
            </w:pPr>
            <w:r w:rsidRPr="00481779">
              <w:rPr>
                <w:lang w:val="en-US"/>
              </w:rPr>
              <w:t xml:space="preserve">Groupcast Option </w:t>
            </w:r>
            <w:r w:rsidR="004D63FD">
              <w:rPr>
                <w:lang w:val="en-US"/>
              </w:rPr>
              <w:t>2</w:t>
            </w:r>
            <w:r w:rsidRPr="00481779">
              <w:rPr>
                <w:lang w:val="en-US"/>
              </w:rPr>
              <w:t xml:space="preserve"> with group distance = 500 m</w:t>
            </w:r>
          </w:p>
        </w:tc>
      </w:tr>
      <w:tr w:rsidR="004D432F" w:rsidRPr="00481779" w14:paraId="15511BC5" w14:textId="77777777" w:rsidTr="004D432F">
        <w:trPr>
          <w:jc w:val="center"/>
        </w:trPr>
        <w:tc>
          <w:tcPr>
            <w:tcW w:w="1811" w:type="dxa"/>
            <w:vMerge w:val="restart"/>
          </w:tcPr>
          <w:p w14:paraId="06A2A5D8" w14:textId="77777777" w:rsidR="004D432F" w:rsidRPr="00E74282" w:rsidRDefault="004D432F" w:rsidP="004D432F">
            <w:pPr>
              <w:rPr>
                <w:b/>
                <w:bCs/>
                <w:lang w:val="en-US"/>
              </w:rPr>
            </w:pPr>
            <w:r w:rsidRPr="00150866">
              <w:rPr>
                <w:b/>
                <w:bCs/>
                <w:lang w:val="en-US"/>
              </w:rPr>
              <w:t>RF</w:t>
            </w:r>
          </w:p>
        </w:tc>
        <w:tc>
          <w:tcPr>
            <w:tcW w:w="2660" w:type="dxa"/>
          </w:tcPr>
          <w:p w14:paraId="28C11587" w14:textId="77777777" w:rsidR="004D432F" w:rsidRPr="0084753D" w:rsidRDefault="004D432F" w:rsidP="004D432F">
            <w:pPr>
              <w:rPr>
                <w:b/>
                <w:bCs/>
                <w:lang w:val="en-US"/>
              </w:rPr>
            </w:pPr>
            <w:r w:rsidRPr="00AD194F">
              <w:rPr>
                <w:b/>
                <w:bCs/>
                <w:lang w:val="en-US"/>
              </w:rPr>
              <w:t>Carrier frequency</w:t>
            </w:r>
          </w:p>
        </w:tc>
        <w:tc>
          <w:tcPr>
            <w:tcW w:w="5182" w:type="dxa"/>
          </w:tcPr>
          <w:p w14:paraId="1263AF84" w14:textId="77777777" w:rsidR="004D432F" w:rsidRPr="00481779" w:rsidRDefault="004D432F" w:rsidP="004D432F">
            <w:pPr>
              <w:rPr>
                <w:lang w:val="en-US"/>
              </w:rPr>
            </w:pPr>
            <w:r w:rsidRPr="0084753D">
              <w:rPr>
                <w:lang w:val="en-US"/>
              </w:rPr>
              <w:t>6 GHz</w:t>
            </w:r>
          </w:p>
        </w:tc>
      </w:tr>
      <w:tr w:rsidR="004D432F" w:rsidRPr="00481779" w14:paraId="14E51830" w14:textId="77777777" w:rsidTr="004D432F">
        <w:trPr>
          <w:jc w:val="center"/>
        </w:trPr>
        <w:tc>
          <w:tcPr>
            <w:tcW w:w="1811" w:type="dxa"/>
            <w:vMerge/>
          </w:tcPr>
          <w:p w14:paraId="63A30C9C" w14:textId="77777777" w:rsidR="004D432F" w:rsidRPr="00481779" w:rsidRDefault="004D432F" w:rsidP="004D432F">
            <w:pPr>
              <w:rPr>
                <w:b/>
                <w:bCs/>
                <w:lang w:val="en-US"/>
              </w:rPr>
            </w:pPr>
          </w:p>
        </w:tc>
        <w:tc>
          <w:tcPr>
            <w:tcW w:w="2660" w:type="dxa"/>
          </w:tcPr>
          <w:p w14:paraId="0127B7C9" w14:textId="77777777" w:rsidR="004D432F" w:rsidRPr="00481779" w:rsidRDefault="004D432F" w:rsidP="004D432F">
            <w:pPr>
              <w:rPr>
                <w:b/>
                <w:bCs/>
                <w:lang w:val="en-US"/>
              </w:rPr>
            </w:pPr>
            <w:r w:rsidRPr="00481779">
              <w:rPr>
                <w:b/>
                <w:bCs/>
                <w:lang w:val="en-US"/>
              </w:rPr>
              <w:t>Bandwidth</w:t>
            </w:r>
          </w:p>
        </w:tc>
        <w:tc>
          <w:tcPr>
            <w:tcW w:w="5182" w:type="dxa"/>
          </w:tcPr>
          <w:p w14:paraId="6BC237D7" w14:textId="77777777" w:rsidR="004D432F" w:rsidRPr="00481779" w:rsidRDefault="004D432F" w:rsidP="004D432F">
            <w:pPr>
              <w:rPr>
                <w:lang w:val="en-US"/>
              </w:rPr>
            </w:pPr>
            <w:r w:rsidRPr="00481779">
              <w:rPr>
                <w:lang w:val="en-US"/>
              </w:rPr>
              <w:t>40 MHz</w:t>
            </w:r>
          </w:p>
        </w:tc>
      </w:tr>
      <w:tr w:rsidR="004D432F" w:rsidRPr="00481779" w14:paraId="003BFF0D" w14:textId="77777777" w:rsidTr="004D432F">
        <w:trPr>
          <w:jc w:val="center"/>
        </w:trPr>
        <w:tc>
          <w:tcPr>
            <w:tcW w:w="1811" w:type="dxa"/>
            <w:vMerge/>
          </w:tcPr>
          <w:p w14:paraId="33DDA9CD" w14:textId="77777777" w:rsidR="004D432F" w:rsidRPr="00481779" w:rsidRDefault="004D432F" w:rsidP="004D432F">
            <w:pPr>
              <w:rPr>
                <w:b/>
                <w:bCs/>
                <w:lang w:val="en-US"/>
              </w:rPr>
            </w:pPr>
          </w:p>
        </w:tc>
        <w:tc>
          <w:tcPr>
            <w:tcW w:w="2660" w:type="dxa"/>
          </w:tcPr>
          <w:p w14:paraId="59C7F86F" w14:textId="77777777" w:rsidR="004D432F" w:rsidRPr="00481779" w:rsidRDefault="004D432F" w:rsidP="004D432F">
            <w:pPr>
              <w:rPr>
                <w:b/>
                <w:bCs/>
                <w:lang w:val="en-US"/>
              </w:rPr>
            </w:pPr>
            <w:r w:rsidRPr="00481779">
              <w:rPr>
                <w:b/>
                <w:bCs/>
                <w:lang w:val="en-US"/>
              </w:rPr>
              <w:t>SCS</w:t>
            </w:r>
          </w:p>
        </w:tc>
        <w:tc>
          <w:tcPr>
            <w:tcW w:w="5182" w:type="dxa"/>
          </w:tcPr>
          <w:p w14:paraId="6792A7CB" w14:textId="77777777" w:rsidR="004D432F" w:rsidRPr="00481779" w:rsidRDefault="004D432F" w:rsidP="004D432F">
            <w:pPr>
              <w:rPr>
                <w:lang w:val="en-US"/>
              </w:rPr>
            </w:pPr>
            <w:r w:rsidRPr="00481779">
              <w:rPr>
                <w:lang w:val="en-US"/>
              </w:rPr>
              <w:t>30 kHz</w:t>
            </w:r>
          </w:p>
        </w:tc>
      </w:tr>
      <w:tr w:rsidR="004D432F" w:rsidRPr="00481779" w14:paraId="5E39A098" w14:textId="77777777" w:rsidTr="004D432F">
        <w:trPr>
          <w:jc w:val="center"/>
        </w:trPr>
        <w:tc>
          <w:tcPr>
            <w:tcW w:w="1811" w:type="dxa"/>
            <w:vMerge/>
          </w:tcPr>
          <w:p w14:paraId="18B44335" w14:textId="77777777" w:rsidR="004D432F" w:rsidRPr="00481779" w:rsidRDefault="004D432F" w:rsidP="004D432F">
            <w:pPr>
              <w:rPr>
                <w:b/>
                <w:bCs/>
                <w:lang w:val="en-US"/>
              </w:rPr>
            </w:pPr>
          </w:p>
        </w:tc>
        <w:tc>
          <w:tcPr>
            <w:tcW w:w="2660" w:type="dxa"/>
          </w:tcPr>
          <w:p w14:paraId="5683058C" w14:textId="77777777" w:rsidR="004D432F" w:rsidRPr="00481779" w:rsidRDefault="004D432F" w:rsidP="004D432F">
            <w:pPr>
              <w:rPr>
                <w:b/>
                <w:bCs/>
                <w:lang w:val="en-US"/>
              </w:rPr>
            </w:pPr>
            <w:r w:rsidRPr="00481779">
              <w:rPr>
                <w:b/>
                <w:bCs/>
                <w:lang w:val="en-US"/>
              </w:rPr>
              <w:t>Antenna configuration</w:t>
            </w:r>
          </w:p>
        </w:tc>
        <w:tc>
          <w:tcPr>
            <w:tcW w:w="5182" w:type="dxa"/>
          </w:tcPr>
          <w:p w14:paraId="7B78A407" w14:textId="77777777" w:rsidR="004D432F" w:rsidRPr="00481779" w:rsidRDefault="004D432F" w:rsidP="004D432F">
            <w:pPr>
              <w:rPr>
                <w:lang w:val="en-US"/>
              </w:rPr>
            </w:pPr>
            <w:r w:rsidRPr="00481779">
              <w:rPr>
                <w:lang w:val="en-US"/>
              </w:rPr>
              <w:t>2 TX / 2 RX</w:t>
            </w:r>
          </w:p>
        </w:tc>
      </w:tr>
      <w:tr w:rsidR="004D432F" w:rsidRPr="00481779" w14:paraId="12780519" w14:textId="77777777" w:rsidTr="004D432F">
        <w:trPr>
          <w:jc w:val="center"/>
        </w:trPr>
        <w:tc>
          <w:tcPr>
            <w:tcW w:w="1811" w:type="dxa"/>
          </w:tcPr>
          <w:p w14:paraId="63D2D164" w14:textId="77777777" w:rsidR="004D432F" w:rsidRPr="00E74282" w:rsidRDefault="004D432F" w:rsidP="004D432F">
            <w:pPr>
              <w:rPr>
                <w:b/>
                <w:bCs/>
                <w:lang w:val="en-US"/>
              </w:rPr>
            </w:pPr>
            <w:r w:rsidRPr="00150866">
              <w:rPr>
                <w:b/>
                <w:bCs/>
                <w:lang w:val="en-US"/>
              </w:rPr>
              <w:t>Pool configuration</w:t>
            </w:r>
          </w:p>
        </w:tc>
        <w:tc>
          <w:tcPr>
            <w:tcW w:w="2660" w:type="dxa"/>
          </w:tcPr>
          <w:p w14:paraId="29B7D1EE" w14:textId="77777777" w:rsidR="004D432F" w:rsidRPr="0084753D" w:rsidRDefault="004D432F" w:rsidP="004D432F">
            <w:pPr>
              <w:rPr>
                <w:b/>
                <w:bCs/>
                <w:lang w:val="en-US"/>
              </w:rPr>
            </w:pPr>
            <w:r w:rsidRPr="00AD194F">
              <w:rPr>
                <w:b/>
                <w:bCs/>
                <w:lang w:val="en-US"/>
              </w:rPr>
              <w:t>Sub-channels</w:t>
            </w:r>
          </w:p>
        </w:tc>
        <w:tc>
          <w:tcPr>
            <w:tcW w:w="5182" w:type="dxa"/>
          </w:tcPr>
          <w:p w14:paraId="0BFD60D2" w14:textId="77777777" w:rsidR="004D432F" w:rsidRPr="00481779" w:rsidRDefault="004D432F" w:rsidP="004D432F">
            <w:pPr>
              <w:rPr>
                <w:lang w:val="en-US"/>
              </w:rPr>
            </w:pPr>
            <w:r w:rsidRPr="0084753D">
              <w:rPr>
                <w:lang w:val="en-US"/>
              </w:rPr>
              <w:t>4</w:t>
            </w:r>
          </w:p>
        </w:tc>
      </w:tr>
      <w:tr w:rsidR="004D432F" w:rsidRPr="00481779" w14:paraId="6DA6E5DF" w14:textId="77777777" w:rsidTr="004D432F">
        <w:trPr>
          <w:jc w:val="center"/>
        </w:trPr>
        <w:tc>
          <w:tcPr>
            <w:tcW w:w="1811" w:type="dxa"/>
            <w:vMerge w:val="restart"/>
          </w:tcPr>
          <w:p w14:paraId="21685B63" w14:textId="77777777" w:rsidR="004D432F" w:rsidRPr="00E74282" w:rsidRDefault="004D432F" w:rsidP="004D432F">
            <w:pPr>
              <w:rPr>
                <w:b/>
                <w:bCs/>
                <w:lang w:val="en-US"/>
              </w:rPr>
            </w:pPr>
            <w:r w:rsidRPr="00150866">
              <w:rPr>
                <w:b/>
                <w:bCs/>
                <w:lang w:val="en-US"/>
              </w:rPr>
              <w:t>Scheduling</w:t>
            </w:r>
          </w:p>
        </w:tc>
        <w:tc>
          <w:tcPr>
            <w:tcW w:w="2660" w:type="dxa"/>
          </w:tcPr>
          <w:p w14:paraId="3B86AD7F" w14:textId="77777777" w:rsidR="004D432F" w:rsidRPr="0084753D" w:rsidRDefault="004D432F" w:rsidP="004D432F">
            <w:pPr>
              <w:rPr>
                <w:b/>
                <w:bCs/>
                <w:lang w:val="en-US"/>
              </w:rPr>
            </w:pPr>
            <w:r w:rsidRPr="00AD194F">
              <w:rPr>
                <w:b/>
                <w:bCs/>
                <w:lang w:val="en-US"/>
              </w:rPr>
              <w:t>Max. transmissions per TB</w:t>
            </w:r>
          </w:p>
        </w:tc>
        <w:tc>
          <w:tcPr>
            <w:tcW w:w="5182" w:type="dxa"/>
          </w:tcPr>
          <w:p w14:paraId="38BAB462" w14:textId="77777777" w:rsidR="004D432F" w:rsidRPr="00481779" w:rsidRDefault="004D432F" w:rsidP="004D432F">
            <w:pPr>
              <w:rPr>
                <w:lang w:val="en-US"/>
              </w:rPr>
            </w:pPr>
            <w:r w:rsidRPr="0084753D">
              <w:rPr>
                <w:lang w:val="en-US"/>
              </w:rPr>
              <w:t>4</w:t>
            </w:r>
          </w:p>
        </w:tc>
      </w:tr>
      <w:tr w:rsidR="004D432F" w:rsidRPr="00481779" w14:paraId="1E961094" w14:textId="77777777" w:rsidTr="004D432F">
        <w:trPr>
          <w:jc w:val="center"/>
        </w:trPr>
        <w:tc>
          <w:tcPr>
            <w:tcW w:w="1811" w:type="dxa"/>
            <w:vMerge/>
          </w:tcPr>
          <w:p w14:paraId="36CD86C9" w14:textId="77777777" w:rsidR="004D432F" w:rsidRPr="00481779" w:rsidRDefault="004D432F" w:rsidP="004D432F">
            <w:pPr>
              <w:rPr>
                <w:b/>
                <w:bCs/>
                <w:lang w:val="en-US"/>
              </w:rPr>
            </w:pPr>
          </w:p>
        </w:tc>
        <w:tc>
          <w:tcPr>
            <w:tcW w:w="2660" w:type="dxa"/>
          </w:tcPr>
          <w:p w14:paraId="05B8A0B8" w14:textId="77777777" w:rsidR="004D432F" w:rsidRPr="00481779" w:rsidRDefault="004D432F" w:rsidP="004D432F">
            <w:pPr>
              <w:rPr>
                <w:b/>
                <w:bCs/>
                <w:lang w:val="en-US"/>
              </w:rPr>
            </w:pPr>
            <w:r w:rsidRPr="00481779">
              <w:rPr>
                <w:b/>
                <w:bCs/>
                <w:lang w:val="en-US"/>
              </w:rPr>
              <w:t>Reservations per SCI</w:t>
            </w:r>
          </w:p>
        </w:tc>
        <w:tc>
          <w:tcPr>
            <w:tcW w:w="5182" w:type="dxa"/>
          </w:tcPr>
          <w:p w14:paraId="16FA6234" w14:textId="77777777" w:rsidR="004D432F" w:rsidRPr="00481779" w:rsidRDefault="004D432F" w:rsidP="004D432F">
            <w:pPr>
              <w:rPr>
                <w:lang w:val="en-US"/>
              </w:rPr>
            </w:pPr>
            <w:r w:rsidRPr="00481779">
              <w:rPr>
                <w:lang w:val="en-US"/>
              </w:rPr>
              <w:t>1</w:t>
            </w:r>
          </w:p>
        </w:tc>
      </w:tr>
      <w:tr w:rsidR="004D432F" w:rsidRPr="00481779" w14:paraId="561766EF" w14:textId="77777777" w:rsidTr="004D432F">
        <w:trPr>
          <w:jc w:val="center"/>
        </w:trPr>
        <w:tc>
          <w:tcPr>
            <w:tcW w:w="1811" w:type="dxa"/>
            <w:vMerge/>
          </w:tcPr>
          <w:p w14:paraId="7E06AD44" w14:textId="77777777" w:rsidR="004D432F" w:rsidRPr="00481779" w:rsidRDefault="004D432F" w:rsidP="004D432F">
            <w:pPr>
              <w:rPr>
                <w:b/>
                <w:bCs/>
                <w:lang w:val="en-US"/>
              </w:rPr>
            </w:pPr>
          </w:p>
        </w:tc>
        <w:tc>
          <w:tcPr>
            <w:tcW w:w="2660" w:type="dxa"/>
          </w:tcPr>
          <w:p w14:paraId="6132100C" w14:textId="77777777" w:rsidR="004D432F" w:rsidRPr="00481779" w:rsidRDefault="004D432F" w:rsidP="004D432F">
            <w:pPr>
              <w:rPr>
                <w:b/>
                <w:bCs/>
                <w:lang w:val="en-US"/>
              </w:rPr>
            </w:pPr>
            <w:r w:rsidRPr="00481779">
              <w:rPr>
                <w:b/>
                <w:bCs/>
                <w:lang w:val="en-US"/>
              </w:rPr>
              <w:t>Gap between retransmissions</w:t>
            </w:r>
          </w:p>
        </w:tc>
        <w:tc>
          <w:tcPr>
            <w:tcW w:w="5182" w:type="dxa"/>
          </w:tcPr>
          <w:p w14:paraId="589E906C" w14:textId="77777777" w:rsidR="004D432F" w:rsidRPr="00481779" w:rsidRDefault="004D432F" w:rsidP="004D432F">
            <w:pPr>
              <w:rPr>
                <w:lang w:val="en-US"/>
              </w:rPr>
            </w:pPr>
            <w:r w:rsidRPr="00481779">
              <w:rPr>
                <w:lang w:val="en-US"/>
              </w:rPr>
              <w:t>2 slots</w:t>
            </w:r>
          </w:p>
        </w:tc>
      </w:tr>
      <w:tr w:rsidR="004D432F" w:rsidRPr="00481779" w14:paraId="0C564F7A" w14:textId="77777777" w:rsidTr="004D432F">
        <w:trPr>
          <w:jc w:val="center"/>
        </w:trPr>
        <w:tc>
          <w:tcPr>
            <w:tcW w:w="1811" w:type="dxa"/>
            <w:vMerge/>
          </w:tcPr>
          <w:p w14:paraId="5AD4C7A6" w14:textId="77777777" w:rsidR="004D432F" w:rsidRPr="00481779" w:rsidRDefault="004D432F" w:rsidP="004D432F">
            <w:pPr>
              <w:rPr>
                <w:b/>
                <w:bCs/>
                <w:lang w:val="en-US"/>
              </w:rPr>
            </w:pPr>
          </w:p>
        </w:tc>
        <w:tc>
          <w:tcPr>
            <w:tcW w:w="2660" w:type="dxa"/>
          </w:tcPr>
          <w:p w14:paraId="2FFC0991" w14:textId="77777777" w:rsidR="004D432F" w:rsidRPr="00481779" w:rsidRDefault="004D432F" w:rsidP="004D432F">
            <w:pPr>
              <w:rPr>
                <w:b/>
                <w:bCs/>
                <w:lang w:val="en-US"/>
              </w:rPr>
            </w:pPr>
            <w:r w:rsidRPr="00481779">
              <w:rPr>
                <w:b/>
                <w:bCs/>
                <w:lang w:val="en-US"/>
              </w:rPr>
              <w:t>MCS</w:t>
            </w:r>
          </w:p>
        </w:tc>
        <w:tc>
          <w:tcPr>
            <w:tcW w:w="5182" w:type="dxa"/>
          </w:tcPr>
          <w:p w14:paraId="7307C67B" w14:textId="77777777" w:rsidR="004D432F" w:rsidRPr="00481779" w:rsidRDefault="004D432F" w:rsidP="004D432F">
            <w:pPr>
              <w:rPr>
                <w:lang w:val="en-US"/>
              </w:rPr>
            </w:pPr>
            <w:r w:rsidRPr="00481779">
              <w:rPr>
                <w:lang w:val="en-US"/>
              </w:rPr>
              <w:t>16QAM with CR=1/2</w:t>
            </w:r>
          </w:p>
        </w:tc>
      </w:tr>
      <w:tr w:rsidR="004D432F" w:rsidRPr="00481779" w14:paraId="259EE1F9" w14:textId="77777777" w:rsidTr="004D432F">
        <w:trPr>
          <w:jc w:val="center"/>
        </w:trPr>
        <w:tc>
          <w:tcPr>
            <w:tcW w:w="1811" w:type="dxa"/>
          </w:tcPr>
          <w:p w14:paraId="6633B949" w14:textId="77777777" w:rsidR="004D432F" w:rsidRPr="00E74282" w:rsidRDefault="004D432F" w:rsidP="004D432F">
            <w:pPr>
              <w:rPr>
                <w:b/>
                <w:bCs/>
                <w:lang w:val="en-US"/>
              </w:rPr>
            </w:pPr>
            <w:r w:rsidRPr="00150866">
              <w:rPr>
                <w:b/>
                <w:bCs/>
                <w:lang w:val="en-US"/>
              </w:rPr>
              <w:t>Sensing</w:t>
            </w:r>
          </w:p>
        </w:tc>
        <w:tc>
          <w:tcPr>
            <w:tcW w:w="2660" w:type="dxa"/>
          </w:tcPr>
          <w:p w14:paraId="695807AC" w14:textId="77777777" w:rsidR="004D432F" w:rsidRPr="0084753D" w:rsidRDefault="004D432F" w:rsidP="004D432F">
            <w:pPr>
              <w:rPr>
                <w:b/>
                <w:bCs/>
                <w:lang w:val="en-US"/>
              </w:rPr>
            </w:pPr>
            <w:r w:rsidRPr="00AD194F">
              <w:rPr>
                <w:b/>
                <w:bCs/>
                <w:lang w:val="en-US"/>
              </w:rPr>
              <w:t xml:space="preserve">RSRP </w:t>
            </w:r>
            <w:r w:rsidRPr="0084753D">
              <w:rPr>
                <w:b/>
                <w:bCs/>
                <w:lang w:val="en-US"/>
              </w:rPr>
              <w:t>threshold</w:t>
            </w:r>
          </w:p>
        </w:tc>
        <w:tc>
          <w:tcPr>
            <w:tcW w:w="5182" w:type="dxa"/>
          </w:tcPr>
          <w:p w14:paraId="712B4FBC" w14:textId="77777777" w:rsidR="004D432F" w:rsidRPr="00481779" w:rsidRDefault="004D432F" w:rsidP="004D432F">
            <w:pPr>
              <w:rPr>
                <w:lang w:val="en-US"/>
              </w:rPr>
            </w:pPr>
            <w:r w:rsidRPr="00481779">
              <w:rPr>
                <w:lang w:val="en-US"/>
              </w:rPr>
              <w:t>-80 dBm</w:t>
            </w:r>
          </w:p>
        </w:tc>
      </w:tr>
      <w:tr w:rsidR="004D432F" w:rsidRPr="00481779" w14:paraId="2C1B2C37" w14:textId="77777777" w:rsidTr="004D432F">
        <w:trPr>
          <w:jc w:val="center"/>
        </w:trPr>
        <w:tc>
          <w:tcPr>
            <w:tcW w:w="1811" w:type="dxa"/>
            <w:vMerge w:val="restart"/>
          </w:tcPr>
          <w:p w14:paraId="6462840C" w14:textId="5E7B78BA" w:rsidR="004D432F" w:rsidRPr="00D36F13" w:rsidRDefault="004D432F" w:rsidP="004D432F">
            <w:pPr>
              <w:rPr>
                <w:b/>
                <w:bCs/>
                <w:lang w:val="en-US"/>
              </w:rPr>
            </w:pPr>
            <w:r w:rsidRPr="00D36F13">
              <w:rPr>
                <w:b/>
                <w:bCs/>
                <w:lang w:val="en-US"/>
              </w:rPr>
              <w:t>Inter-UE Coordination Model</w:t>
            </w:r>
          </w:p>
        </w:tc>
        <w:tc>
          <w:tcPr>
            <w:tcW w:w="2660" w:type="dxa"/>
          </w:tcPr>
          <w:p w14:paraId="3270B985" w14:textId="7B1848E5" w:rsidR="004D432F" w:rsidRPr="00D36F13" w:rsidRDefault="004D432F" w:rsidP="004D432F">
            <w:pPr>
              <w:rPr>
                <w:b/>
                <w:bCs/>
                <w:lang w:val="en-US"/>
              </w:rPr>
            </w:pPr>
            <w:r w:rsidRPr="00D36F13">
              <w:rPr>
                <w:b/>
                <w:bCs/>
                <w:lang w:val="en-US"/>
              </w:rPr>
              <w:t>Overhead</w:t>
            </w:r>
          </w:p>
        </w:tc>
        <w:tc>
          <w:tcPr>
            <w:tcW w:w="5182" w:type="dxa"/>
          </w:tcPr>
          <w:p w14:paraId="2989F225" w14:textId="4EACDEEE" w:rsidR="004D432F" w:rsidRPr="00D36F13" w:rsidRDefault="004D432F" w:rsidP="004D432F">
            <w:pPr>
              <w:rPr>
                <w:lang w:val="en-US"/>
              </w:rPr>
            </w:pPr>
            <w:r w:rsidRPr="00D36F13">
              <w:rPr>
                <w:lang w:val="en-US"/>
              </w:rPr>
              <w:t>No overhead with error-free transmission assumption</w:t>
            </w:r>
          </w:p>
        </w:tc>
      </w:tr>
      <w:tr w:rsidR="004D432F" w:rsidRPr="00481779" w14:paraId="7C717634" w14:textId="77777777" w:rsidTr="004D432F">
        <w:trPr>
          <w:jc w:val="center"/>
        </w:trPr>
        <w:tc>
          <w:tcPr>
            <w:tcW w:w="1811" w:type="dxa"/>
            <w:vMerge/>
          </w:tcPr>
          <w:p w14:paraId="5C61F6E3" w14:textId="77777777" w:rsidR="004D432F" w:rsidRPr="00D36F13" w:rsidRDefault="004D432F" w:rsidP="004D432F">
            <w:pPr>
              <w:rPr>
                <w:b/>
                <w:bCs/>
                <w:lang w:val="en-US"/>
              </w:rPr>
            </w:pPr>
          </w:p>
        </w:tc>
        <w:tc>
          <w:tcPr>
            <w:tcW w:w="2660" w:type="dxa"/>
          </w:tcPr>
          <w:p w14:paraId="354957A7" w14:textId="75D00B94" w:rsidR="004D432F" w:rsidRPr="00D36F13" w:rsidRDefault="004D432F" w:rsidP="004D432F">
            <w:pPr>
              <w:rPr>
                <w:b/>
                <w:bCs/>
                <w:lang w:val="en-US"/>
              </w:rPr>
            </w:pPr>
            <w:r w:rsidRPr="00D36F13">
              <w:rPr>
                <w:b/>
                <w:bCs/>
                <w:lang w:val="en-US"/>
              </w:rPr>
              <w:t>Processing Delay</w:t>
            </w:r>
          </w:p>
        </w:tc>
        <w:tc>
          <w:tcPr>
            <w:tcW w:w="5182" w:type="dxa"/>
          </w:tcPr>
          <w:p w14:paraId="59B47ECD" w14:textId="6DFBE603" w:rsidR="004D432F" w:rsidRPr="00D36F13" w:rsidRDefault="004D432F" w:rsidP="004D432F">
            <w:pPr>
              <w:rPr>
                <w:lang w:val="en-US"/>
              </w:rPr>
            </w:pPr>
            <w:r w:rsidRPr="00D36F13">
              <w:rPr>
                <w:lang w:val="en-US"/>
              </w:rPr>
              <w:t>0 or 4 slots assumed for processing of inter-UE coordination message processing at receiving UE side</w:t>
            </w:r>
          </w:p>
        </w:tc>
      </w:tr>
      <w:tr w:rsidR="004D432F" w:rsidRPr="00481779" w14:paraId="23E64170" w14:textId="77777777" w:rsidTr="004D432F">
        <w:trPr>
          <w:jc w:val="center"/>
        </w:trPr>
        <w:tc>
          <w:tcPr>
            <w:tcW w:w="1811" w:type="dxa"/>
            <w:vMerge/>
          </w:tcPr>
          <w:p w14:paraId="6699CA52" w14:textId="77777777" w:rsidR="004D432F" w:rsidRPr="00D36F13" w:rsidRDefault="004D432F" w:rsidP="004D432F">
            <w:pPr>
              <w:rPr>
                <w:b/>
                <w:bCs/>
                <w:lang w:val="en-US"/>
              </w:rPr>
            </w:pPr>
          </w:p>
        </w:tc>
        <w:tc>
          <w:tcPr>
            <w:tcW w:w="2660" w:type="dxa"/>
          </w:tcPr>
          <w:p w14:paraId="34F39A16" w14:textId="13DBDDB5" w:rsidR="004D432F" w:rsidRPr="00D36F13" w:rsidRDefault="004D432F" w:rsidP="004D432F">
            <w:pPr>
              <w:rPr>
                <w:b/>
                <w:bCs/>
                <w:lang w:val="en-US"/>
              </w:rPr>
            </w:pPr>
            <w:r w:rsidRPr="00D36F13">
              <w:rPr>
                <w:b/>
                <w:bCs/>
                <w:lang w:val="en-US"/>
              </w:rPr>
              <w:t>Coordinator UE selection</w:t>
            </w:r>
          </w:p>
        </w:tc>
        <w:tc>
          <w:tcPr>
            <w:tcW w:w="5182" w:type="dxa"/>
          </w:tcPr>
          <w:p w14:paraId="006AFFDC" w14:textId="58465B47" w:rsidR="004D432F" w:rsidRPr="00D36F13" w:rsidRDefault="00DC5DDE" w:rsidP="004D432F">
            <w:pPr>
              <w:rPr>
                <w:lang w:val="en-US"/>
              </w:rPr>
            </w:pPr>
            <w:r w:rsidRPr="00D36F13">
              <w:rPr>
                <w:lang w:val="en-US"/>
              </w:rPr>
              <w:t>Based</w:t>
            </w:r>
            <w:r w:rsidR="004D432F" w:rsidRPr="00D36F13">
              <w:rPr>
                <w:lang w:val="en-US"/>
              </w:rPr>
              <w:t xml:space="preserve"> on closest distance</w:t>
            </w:r>
          </w:p>
        </w:tc>
      </w:tr>
    </w:tbl>
    <w:p w14:paraId="474F10AC" w14:textId="422CCC2F" w:rsidR="00336A81" w:rsidRPr="00481779" w:rsidRDefault="00336A81" w:rsidP="00336A81">
      <w:pPr>
        <w:pStyle w:val="Heading2"/>
        <w:rPr>
          <w:lang w:val="en-US"/>
        </w:rPr>
      </w:pPr>
      <w:r w:rsidRPr="00481779">
        <w:rPr>
          <w:lang w:val="en-US"/>
        </w:rPr>
        <w:t>A-</w:t>
      </w:r>
      <w:r>
        <w:rPr>
          <w:lang w:val="en-US"/>
        </w:rPr>
        <w:t>2</w:t>
      </w:r>
      <w:r w:rsidRPr="00481779">
        <w:rPr>
          <w:lang w:val="en-US"/>
        </w:rPr>
        <w:tab/>
        <w:t>Analysis of collision prevention and collision detection</w:t>
      </w:r>
      <w:r>
        <w:rPr>
          <w:lang w:val="en-US"/>
        </w:rPr>
        <w:t xml:space="preserve"> for Scheme 2</w:t>
      </w:r>
    </w:p>
    <w:p w14:paraId="3F3F6B74" w14:textId="21EBD9ED" w:rsidR="00336A81" w:rsidRPr="0084753D" w:rsidRDefault="00336A81" w:rsidP="00336A81">
      <w:pPr>
        <w:rPr>
          <w:lang w:val="en-US"/>
        </w:rPr>
      </w:pPr>
      <w:r>
        <w:rPr>
          <w:lang w:val="en-US"/>
        </w:rPr>
        <w:fldChar w:fldCharType="begin"/>
      </w:r>
      <w:r>
        <w:rPr>
          <w:lang w:val="en-US"/>
        </w:rPr>
        <w:instrText xml:space="preserve"> REF _Ref71622798 \h </w:instrText>
      </w:r>
      <w:r>
        <w:rPr>
          <w:lang w:val="en-US"/>
        </w:rPr>
      </w:r>
      <w:r>
        <w:rPr>
          <w:lang w:val="en-US"/>
        </w:rPr>
        <w:fldChar w:fldCharType="separate"/>
      </w:r>
      <w:r w:rsidRPr="0084753D">
        <w:rPr>
          <w:lang w:val="en-US"/>
        </w:rPr>
        <w:t xml:space="preserve">Table </w:t>
      </w:r>
      <w:r>
        <w:rPr>
          <w:noProof/>
          <w:lang w:val="en-US"/>
        </w:rPr>
        <w:t>5</w:t>
      </w:r>
      <w:r>
        <w:rPr>
          <w:lang w:val="en-US"/>
        </w:rPr>
        <w:fldChar w:fldCharType="end"/>
      </w:r>
      <w:r w:rsidRPr="00150866">
        <w:rPr>
          <w:lang w:val="en-US"/>
        </w:rPr>
        <w:t xml:space="preserve"> c</w:t>
      </w:r>
      <w:r w:rsidRPr="00E74282">
        <w:rPr>
          <w:lang w:val="en-US"/>
        </w:rPr>
        <w:t xml:space="preserve">ontains the different simulations assumptions used for generating the results </w:t>
      </w:r>
      <w:proofErr w:type="spellStart"/>
      <w:r w:rsidRPr="00481779">
        <w:rPr>
          <w:lang w:val="en-US"/>
        </w:rPr>
        <w:t>analysing</w:t>
      </w:r>
      <w:proofErr w:type="spellEnd"/>
      <w:r w:rsidRPr="00481779">
        <w:rPr>
          <w:lang w:val="en-US"/>
        </w:rPr>
        <w:t xml:space="preserve"> collision prevention and collision detection</w:t>
      </w:r>
      <w:r w:rsidRPr="00150866">
        <w:rPr>
          <w:lang w:val="en-US"/>
        </w:rPr>
        <w:t xml:space="preserve">. Other assumptions and models follow </w:t>
      </w:r>
      <w:r w:rsidRPr="00E74282">
        <w:rPr>
          <w:lang w:val="en-US"/>
        </w:rPr>
        <w:t xml:space="preserve">TR 37.885 and </w:t>
      </w:r>
      <w:r w:rsidRPr="00AD194F">
        <w:rPr>
          <w:lang w:val="en-US"/>
        </w:rPr>
        <w:t>TR 38.885.</w:t>
      </w:r>
    </w:p>
    <w:p w14:paraId="7F0A1A3A" w14:textId="540FE549" w:rsidR="00336A81" w:rsidRPr="00E74282" w:rsidRDefault="00336A81" w:rsidP="00336A81">
      <w:pPr>
        <w:pStyle w:val="Caption"/>
        <w:jc w:val="center"/>
        <w:rPr>
          <w:b w:val="0"/>
          <w:lang w:val="en-US"/>
        </w:rPr>
      </w:pPr>
      <w:bookmarkStart w:id="54" w:name="_Ref71622798"/>
      <w:r w:rsidRPr="0084753D">
        <w:rPr>
          <w:lang w:val="en-US"/>
        </w:rPr>
        <w:t xml:space="preserve">Table </w:t>
      </w:r>
      <w:r w:rsidRPr="00E74282">
        <w:rPr>
          <w:b w:val="0"/>
          <w:i/>
          <w:lang w:val="en-US"/>
        </w:rPr>
        <w:fldChar w:fldCharType="begin"/>
      </w:r>
      <w:r w:rsidRPr="00481779">
        <w:rPr>
          <w:lang w:val="en-US"/>
        </w:rPr>
        <w:instrText xml:space="preserve"> SEQ Table \* ARABIC </w:instrText>
      </w:r>
      <w:r w:rsidRPr="00E74282">
        <w:rPr>
          <w:b w:val="0"/>
          <w:i/>
          <w:lang w:val="en-US"/>
        </w:rPr>
        <w:fldChar w:fldCharType="separate"/>
      </w:r>
      <w:r>
        <w:rPr>
          <w:noProof/>
          <w:lang w:val="en-US"/>
        </w:rPr>
        <w:t>5</w:t>
      </w:r>
      <w:r w:rsidRPr="00E74282">
        <w:rPr>
          <w:b w:val="0"/>
          <w:i/>
          <w:lang w:val="en-US"/>
        </w:rPr>
        <w:fldChar w:fldCharType="end"/>
      </w:r>
      <w:bookmarkEnd w:id="54"/>
      <w:r w:rsidRPr="00150866">
        <w:rPr>
          <w:lang w:val="en-US"/>
        </w:rPr>
        <w:t>: Simulation assumptions</w:t>
      </w:r>
    </w:p>
    <w:tbl>
      <w:tblPr>
        <w:tblStyle w:val="TableGrid"/>
        <w:tblW w:w="9653" w:type="dxa"/>
        <w:jc w:val="center"/>
        <w:tblLook w:val="04A0" w:firstRow="1" w:lastRow="0" w:firstColumn="1" w:lastColumn="0" w:noHBand="0" w:noVBand="1"/>
      </w:tblPr>
      <w:tblGrid>
        <w:gridCol w:w="1811"/>
        <w:gridCol w:w="2660"/>
        <w:gridCol w:w="5182"/>
      </w:tblGrid>
      <w:tr w:rsidR="00336A81" w:rsidRPr="00481779" w14:paraId="0B06E8EE" w14:textId="77777777" w:rsidTr="00443CA7">
        <w:trPr>
          <w:jc w:val="center"/>
        </w:trPr>
        <w:tc>
          <w:tcPr>
            <w:tcW w:w="1811" w:type="dxa"/>
          </w:tcPr>
          <w:p w14:paraId="419D2226" w14:textId="77777777" w:rsidR="00336A81" w:rsidRPr="00AD194F" w:rsidRDefault="00336A81" w:rsidP="00443CA7">
            <w:pPr>
              <w:rPr>
                <w:lang w:val="en-US"/>
              </w:rPr>
            </w:pPr>
          </w:p>
        </w:tc>
        <w:tc>
          <w:tcPr>
            <w:tcW w:w="2660" w:type="dxa"/>
          </w:tcPr>
          <w:p w14:paraId="4433E80B" w14:textId="77777777" w:rsidR="00336A81" w:rsidRPr="00481779" w:rsidRDefault="00336A81" w:rsidP="00443CA7">
            <w:pPr>
              <w:jc w:val="center"/>
              <w:rPr>
                <w:b/>
                <w:bCs/>
                <w:lang w:val="en-US"/>
              </w:rPr>
            </w:pPr>
            <w:r w:rsidRPr="0084753D">
              <w:rPr>
                <w:b/>
                <w:bCs/>
                <w:lang w:val="en-US"/>
              </w:rPr>
              <w:t>Para</w:t>
            </w:r>
            <w:r w:rsidRPr="00481779">
              <w:rPr>
                <w:b/>
                <w:bCs/>
                <w:lang w:val="en-US"/>
              </w:rPr>
              <w:t>meter</w:t>
            </w:r>
          </w:p>
        </w:tc>
        <w:tc>
          <w:tcPr>
            <w:tcW w:w="5182" w:type="dxa"/>
          </w:tcPr>
          <w:p w14:paraId="1659B87A" w14:textId="77777777" w:rsidR="00336A81" w:rsidRPr="00481779" w:rsidRDefault="00336A81" w:rsidP="00443CA7">
            <w:pPr>
              <w:jc w:val="center"/>
              <w:rPr>
                <w:b/>
                <w:bCs/>
                <w:lang w:val="en-US"/>
              </w:rPr>
            </w:pPr>
            <w:r w:rsidRPr="00481779">
              <w:rPr>
                <w:b/>
                <w:bCs/>
                <w:lang w:val="en-US"/>
              </w:rPr>
              <w:t>Value</w:t>
            </w:r>
          </w:p>
        </w:tc>
      </w:tr>
      <w:tr w:rsidR="00336A81" w:rsidRPr="00481779" w14:paraId="2CCB8A4E" w14:textId="77777777" w:rsidTr="00443CA7">
        <w:trPr>
          <w:jc w:val="center"/>
        </w:trPr>
        <w:tc>
          <w:tcPr>
            <w:tcW w:w="1811" w:type="dxa"/>
            <w:vMerge w:val="restart"/>
          </w:tcPr>
          <w:p w14:paraId="2322A650" w14:textId="77777777" w:rsidR="00336A81" w:rsidRPr="00E74282" w:rsidRDefault="00336A81" w:rsidP="00443CA7">
            <w:pPr>
              <w:rPr>
                <w:b/>
                <w:bCs/>
                <w:lang w:val="en-US"/>
              </w:rPr>
            </w:pPr>
            <w:r w:rsidRPr="00150866">
              <w:rPr>
                <w:b/>
                <w:bCs/>
                <w:lang w:val="en-US"/>
              </w:rPr>
              <w:t>Scenario</w:t>
            </w:r>
          </w:p>
        </w:tc>
        <w:tc>
          <w:tcPr>
            <w:tcW w:w="2660" w:type="dxa"/>
          </w:tcPr>
          <w:p w14:paraId="03531937" w14:textId="77777777" w:rsidR="00336A81" w:rsidRPr="0084753D" w:rsidRDefault="00336A81" w:rsidP="00443CA7">
            <w:pPr>
              <w:rPr>
                <w:b/>
                <w:bCs/>
                <w:lang w:val="en-US"/>
              </w:rPr>
            </w:pPr>
            <w:r w:rsidRPr="00AD194F">
              <w:rPr>
                <w:b/>
                <w:bCs/>
                <w:lang w:val="en-US"/>
              </w:rPr>
              <w:t>Deployment</w:t>
            </w:r>
          </w:p>
        </w:tc>
        <w:tc>
          <w:tcPr>
            <w:tcW w:w="5182" w:type="dxa"/>
          </w:tcPr>
          <w:p w14:paraId="25FB17C4" w14:textId="77777777" w:rsidR="00336A81" w:rsidRPr="00481779" w:rsidRDefault="00336A81" w:rsidP="00443CA7">
            <w:pPr>
              <w:rPr>
                <w:lang w:val="en-US"/>
              </w:rPr>
            </w:pPr>
            <w:r w:rsidRPr="0084753D">
              <w:rPr>
                <w:lang w:val="en-US"/>
              </w:rPr>
              <w:t>Highway Option A</w:t>
            </w:r>
          </w:p>
        </w:tc>
      </w:tr>
      <w:tr w:rsidR="00336A81" w:rsidRPr="00481779" w14:paraId="40CF6909" w14:textId="77777777" w:rsidTr="00443CA7">
        <w:trPr>
          <w:jc w:val="center"/>
        </w:trPr>
        <w:tc>
          <w:tcPr>
            <w:tcW w:w="1811" w:type="dxa"/>
            <w:vMerge/>
          </w:tcPr>
          <w:p w14:paraId="1785A37C" w14:textId="77777777" w:rsidR="00336A81" w:rsidRPr="00481779" w:rsidRDefault="00336A81" w:rsidP="00443CA7">
            <w:pPr>
              <w:rPr>
                <w:b/>
                <w:bCs/>
                <w:lang w:val="en-US"/>
              </w:rPr>
            </w:pPr>
          </w:p>
        </w:tc>
        <w:tc>
          <w:tcPr>
            <w:tcW w:w="2660" w:type="dxa"/>
          </w:tcPr>
          <w:p w14:paraId="7CDD9B05" w14:textId="77777777" w:rsidR="00336A81" w:rsidRPr="00481779" w:rsidRDefault="00336A81" w:rsidP="00443CA7">
            <w:pPr>
              <w:rPr>
                <w:b/>
                <w:bCs/>
                <w:lang w:val="en-US"/>
              </w:rPr>
            </w:pPr>
            <w:r w:rsidRPr="00481779">
              <w:rPr>
                <w:b/>
                <w:bCs/>
                <w:lang w:val="en-US"/>
              </w:rPr>
              <w:t>Number of UEs</w:t>
            </w:r>
          </w:p>
        </w:tc>
        <w:tc>
          <w:tcPr>
            <w:tcW w:w="5182" w:type="dxa"/>
          </w:tcPr>
          <w:p w14:paraId="5C90F9E3" w14:textId="77777777" w:rsidR="00336A81" w:rsidRPr="00E74282" w:rsidRDefault="00336A81" w:rsidP="00443CA7">
            <w:pPr>
              <w:rPr>
                <w:lang w:val="en-US"/>
              </w:rPr>
            </w:pPr>
            <w:r w:rsidRPr="00481779">
              <w:rPr>
                <w:lang w:val="en-US"/>
              </w:rPr>
              <w:t>155 (As determined by TR 37.885</w:t>
            </w:r>
            <w:r w:rsidRPr="00150866">
              <w:rPr>
                <w:lang w:val="en-US"/>
              </w:rPr>
              <w:t>)</w:t>
            </w:r>
          </w:p>
        </w:tc>
      </w:tr>
      <w:tr w:rsidR="00336A81" w:rsidRPr="00481779" w14:paraId="57128C41" w14:textId="77777777" w:rsidTr="00443CA7">
        <w:trPr>
          <w:jc w:val="center"/>
        </w:trPr>
        <w:tc>
          <w:tcPr>
            <w:tcW w:w="1811" w:type="dxa"/>
            <w:vMerge/>
          </w:tcPr>
          <w:p w14:paraId="6FFD4380" w14:textId="77777777" w:rsidR="00336A81" w:rsidRPr="00481779" w:rsidRDefault="00336A81" w:rsidP="00443CA7">
            <w:pPr>
              <w:rPr>
                <w:b/>
                <w:bCs/>
                <w:lang w:val="en-US"/>
              </w:rPr>
            </w:pPr>
          </w:p>
        </w:tc>
        <w:tc>
          <w:tcPr>
            <w:tcW w:w="2660" w:type="dxa"/>
          </w:tcPr>
          <w:p w14:paraId="62137F68" w14:textId="77777777" w:rsidR="00336A81" w:rsidRPr="00481779" w:rsidRDefault="00336A81" w:rsidP="00443CA7">
            <w:pPr>
              <w:rPr>
                <w:b/>
                <w:bCs/>
                <w:lang w:val="en-US"/>
              </w:rPr>
            </w:pPr>
            <w:r w:rsidRPr="00481779">
              <w:rPr>
                <w:b/>
                <w:bCs/>
                <w:lang w:val="en-US"/>
              </w:rPr>
              <w:t>Channel models</w:t>
            </w:r>
          </w:p>
        </w:tc>
        <w:tc>
          <w:tcPr>
            <w:tcW w:w="5182" w:type="dxa"/>
          </w:tcPr>
          <w:p w14:paraId="210BA701" w14:textId="77777777" w:rsidR="00336A81" w:rsidRPr="00150866" w:rsidRDefault="00336A81" w:rsidP="00443CA7">
            <w:pPr>
              <w:rPr>
                <w:lang w:val="en-US"/>
              </w:rPr>
            </w:pPr>
            <w:r w:rsidRPr="00481779">
              <w:rPr>
                <w:lang w:val="en-US"/>
              </w:rPr>
              <w:t>See TR 37.885</w:t>
            </w:r>
          </w:p>
        </w:tc>
      </w:tr>
      <w:tr w:rsidR="00336A81" w:rsidRPr="00481779" w14:paraId="68788CC1" w14:textId="77777777" w:rsidTr="00443CA7">
        <w:trPr>
          <w:jc w:val="center"/>
        </w:trPr>
        <w:tc>
          <w:tcPr>
            <w:tcW w:w="1811" w:type="dxa"/>
            <w:vMerge w:val="restart"/>
          </w:tcPr>
          <w:p w14:paraId="7D9B90F8" w14:textId="77777777" w:rsidR="00336A81" w:rsidRPr="00E74282" w:rsidRDefault="00336A81" w:rsidP="00443CA7">
            <w:pPr>
              <w:rPr>
                <w:b/>
                <w:bCs/>
                <w:lang w:val="en-US"/>
              </w:rPr>
            </w:pPr>
            <w:r w:rsidRPr="00150866">
              <w:rPr>
                <w:b/>
                <w:bCs/>
                <w:lang w:val="en-US"/>
              </w:rPr>
              <w:t>Traffic</w:t>
            </w:r>
          </w:p>
        </w:tc>
        <w:tc>
          <w:tcPr>
            <w:tcW w:w="2660" w:type="dxa"/>
          </w:tcPr>
          <w:p w14:paraId="541587DB" w14:textId="77777777" w:rsidR="00336A81" w:rsidRPr="0084753D" w:rsidRDefault="00336A81" w:rsidP="00443CA7">
            <w:pPr>
              <w:rPr>
                <w:b/>
                <w:bCs/>
                <w:lang w:val="en-US"/>
              </w:rPr>
            </w:pPr>
            <w:r w:rsidRPr="00AD194F">
              <w:rPr>
                <w:b/>
                <w:bCs/>
                <w:lang w:val="en-US"/>
              </w:rPr>
              <w:t>Model</w:t>
            </w:r>
          </w:p>
        </w:tc>
        <w:tc>
          <w:tcPr>
            <w:tcW w:w="5182" w:type="dxa"/>
          </w:tcPr>
          <w:p w14:paraId="5909CFDF" w14:textId="77777777" w:rsidR="00336A81" w:rsidRPr="00481779" w:rsidRDefault="00336A81" w:rsidP="00443CA7">
            <w:pPr>
              <w:rPr>
                <w:lang w:val="en-US"/>
              </w:rPr>
            </w:pPr>
            <w:r w:rsidRPr="0084753D">
              <w:rPr>
                <w:lang w:val="en-US"/>
              </w:rPr>
              <w:t xml:space="preserve">Aperiodic </w:t>
            </w:r>
            <w:r w:rsidRPr="00481779">
              <w:rPr>
                <w:lang w:val="en-US"/>
              </w:rPr>
              <w:t>medium intensity with fixed packet size 800 bytes</w:t>
            </w:r>
          </w:p>
        </w:tc>
      </w:tr>
      <w:tr w:rsidR="00336A81" w:rsidRPr="00481779" w14:paraId="7471959F" w14:textId="77777777" w:rsidTr="00443CA7">
        <w:trPr>
          <w:jc w:val="center"/>
        </w:trPr>
        <w:tc>
          <w:tcPr>
            <w:tcW w:w="1811" w:type="dxa"/>
            <w:vMerge/>
          </w:tcPr>
          <w:p w14:paraId="73BCB3C8" w14:textId="77777777" w:rsidR="00336A81" w:rsidRPr="00481779" w:rsidRDefault="00336A81" w:rsidP="00443CA7">
            <w:pPr>
              <w:rPr>
                <w:b/>
                <w:bCs/>
                <w:lang w:val="en-US"/>
              </w:rPr>
            </w:pPr>
          </w:p>
        </w:tc>
        <w:tc>
          <w:tcPr>
            <w:tcW w:w="2660" w:type="dxa"/>
          </w:tcPr>
          <w:p w14:paraId="294A0089" w14:textId="77777777" w:rsidR="00336A81" w:rsidRPr="00481779" w:rsidRDefault="00336A81" w:rsidP="00443CA7">
            <w:pPr>
              <w:rPr>
                <w:b/>
                <w:bCs/>
                <w:lang w:val="en-US"/>
              </w:rPr>
            </w:pPr>
            <w:r w:rsidRPr="00481779">
              <w:rPr>
                <w:b/>
                <w:bCs/>
                <w:lang w:val="en-US"/>
              </w:rPr>
              <w:t>PDB</w:t>
            </w:r>
          </w:p>
        </w:tc>
        <w:tc>
          <w:tcPr>
            <w:tcW w:w="5182" w:type="dxa"/>
          </w:tcPr>
          <w:p w14:paraId="17034B6F" w14:textId="77777777" w:rsidR="00336A81" w:rsidRPr="00481779" w:rsidRDefault="00336A81" w:rsidP="00443CA7">
            <w:pPr>
              <w:rPr>
                <w:lang w:val="en-US"/>
              </w:rPr>
            </w:pPr>
            <w:r w:rsidRPr="00481779">
              <w:rPr>
                <w:lang w:val="en-US"/>
              </w:rPr>
              <w:t xml:space="preserve">50 </w:t>
            </w:r>
            <w:proofErr w:type="spellStart"/>
            <w:r w:rsidRPr="00481779">
              <w:rPr>
                <w:lang w:val="en-US"/>
              </w:rPr>
              <w:t>ms</w:t>
            </w:r>
            <w:proofErr w:type="spellEnd"/>
          </w:p>
        </w:tc>
      </w:tr>
      <w:tr w:rsidR="00336A81" w:rsidRPr="00481779" w14:paraId="533CF003" w14:textId="77777777" w:rsidTr="00443CA7">
        <w:trPr>
          <w:jc w:val="center"/>
        </w:trPr>
        <w:tc>
          <w:tcPr>
            <w:tcW w:w="1811" w:type="dxa"/>
            <w:vMerge/>
          </w:tcPr>
          <w:p w14:paraId="4485ECB9" w14:textId="77777777" w:rsidR="00336A81" w:rsidRPr="00481779" w:rsidRDefault="00336A81" w:rsidP="00443CA7">
            <w:pPr>
              <w:rPr>
                <w:b/>
                <w:bCs/>
                <w:lang w:val="en-US"/>
              </w:rPr>
            </w:pPr>
          </w:p>
        </w:tc>
        <w:tc>
          <w:tcPr>
            <w:tcW w:w="2660" w:type="dxa"/>
          </w:tcPr>
          <w:p w14:paraId="60D747B4" w14:textId="77777777" w:rsidR="00336A81" w:rsidRPr="00481779" w:rsidRDefault="00336A81" w:rsidP="00443CA7">
            <w:pPr>
              <w:rPr>
                <w:b/>
                <w:bCs/>
                <w:lang w:val="en-US"/>
              </w:rPr>
            </w:pPr>
            <w:r w:rsidRPr="00481779">
              <w:rPr>
                <w:b/>
                <w:bCs/>
                <w:lang w:val="en-US"/>
              </w:rPr>
              <w:t>Cast Mode</w:t>
            </w:r>
          </w:p>
        </w:tc>
        <w:tc>
          <w:tcPr>
            <w:tcW w:w="5182" w:type="dxa"/>
          </w:tcPr>
          <w:p w14:paraId="3DE69DB5" w14:textId="77777777" w:rsidR="00336A81" w:rsidRPr="00481779" w:rsidRDefault="00336A81" w:rsidP="00443CA7">
            <w:pPr>
              <w:rPr>
                <w:lang w:val="en-US"/>
              </w:rPr>
            </w:pPr>
            <w:r w:rsidRPr="00481779">
              <w:rPr>
                <w:lang w:val="en-US"/>
              </w:rPr>
              <w:t>Groupcast Option 1 with group distance = 500 m</w:t>
            </w:r>
          </w:p>
        </w:tc>
      </w:tr>
      <w:tr w:rsidR="00336A81" w:rsidRPr="00481779" w14:paraId="145DF149" w14:textId="77777777" w:rsidTr="00443CA7">
        <w:trPr>
          <w:jc w:val="center"/>
        </w:trPr>
        <w:tc>
          <w:tcPr>
            <w:tcW w:w="1811" w:type="dxa"/>
            <w:vMerge w:val="restart"/>
          </w:tcPr>
          <w:p w14:paraId="63D072F6" w14:textId="77777777" w:rsidR="00336A81" w:rsidRPr="00E74282" w:rsidRDefault="00336A81" w:rsidP="00443CA7">
            <w:pPr>
              <w:rPr>
                <w:b/>
                <w:bCs/>
                <w:lang w:val="en-US"/>
              </w:rPr>
            </w:pPr>
            <w:r w:rsidRPr="00150866">
              <w:rPr>
                <w:b/>
                <w:bCs/>
                <w:lang w:val="en-US"/>
              </w:rPr>
              <w:t>RF</w:t>
            </w:r>
          </w:p>
        </w:tc>
        <w:tc>
          <w:tcPr>
            <w:tcW w:w="2660" w:type="dxa"/>
          </w:tcPr>
          <w:p w14:paraId="4ED73955" w14:textId="77777777" w:rsidR="00336A81" w:rsidRPr="0084753D" w:rsidRDefault="00336A81" w:rsidP="00443CA7">
            <w:pPr>
              <w:rPr>
                <w:b/>
                <w:bCs/>
                <w:lang w:val="en-US"/>
              </w:rPr>
            </w:pPr>
            <w:r w:rsidRPr="00AD194F">
              <w:rPr>
                <w:b/>
                <w:bCs/>
                <w:lang w:val="en-US"/>
              </w:rPr>
              <w:t>Carrier frequency</w:t>
            </w:r>
          </w:p>
        </w:tc>
        <w:tc>
          <w:tcPr>
            <w:tcW w:w="5182" w:type="dxa"/>
          </w:tcPr>
          <w:p w14:paraId="31BF5649" w14:textId="77777777" w:rsidR="00336A81" w:rsidRPr="00481779" w:rsidRDefault="00336A81" w:rsidP="00443CA7">
            <w:pPr>
              <w:rPr>
                <w:lang w:val="en-US"/>
              </w:rPr>
            </w:pPr>
            <w:r w:rsidRPr="0084753D">
              <w:rPr>
                <w:lang w:val="en-US"/>
              </w:rPr>
              <w:t>6 GHz</w:t>
            </w:r>
          </w:p>
        </w:tc>
      </w:tr>
      <w:tr w:rsidR="00336A81" w:rsidRPr="00481779" w14:paraId="7675E806" w14:textId="77777777" w:rsidTr="00443CA7">
        <w:trPr>
          <w:jc w:val="center"/>
        </w:trPr>
        <w:tc>
          <w:tcPr>
            <w:tcW w:w="1811" w:type="dxa"/>
            <w:vMerge/>
          </w:tcPr>
          <w:p w14:paraId="72FE2AEC" w14:textId="77777777" w:rsidR="00336A81" w:rsidRPr="00481779" w:rsidRDefault="00336A81" w:rsidP="00443CA7">
            <w:pPr>
              <w:rPr>
                <w:b/>
                <w:bCs/>
                <w:lang w:val="en-US"/>
              </w:rPr>
            </w:pPr>
          </w:p>
        </w:tc>
        <w:tc>
          <w:tcPr>
            <w:tcW w:w="2660" w:type="dxa"/>
          </w:tcPr>
          <w:p w14:paraId="1BC1A2C9" w14:textId="77777777" w:rsidR="00336A81" w:rsidRPr="00481779" w:rsidRDefault="00336A81" w:rsidP="00443CA7">
            <w:pPr>
              <w:rPr>
                <w:b/>
                <w:bCs/>
                <w:lang w:val="en-US"/>
              </w:rPr>
            </w:pPr>
            <w:r w:rsidRPr="00481779">
              <w:rPr>
                <w:b/>
                <w:bCs/>
                <w:lang w:val="en-US"/>
              </w:rPr>
              <w:t>Bandwidth</w:t>
            </w:r>
          </w:p>
        </w:tc>
        <w:tc>
          <w:tcPr>
            <w:tcW w:w="5182" w:type="dxa"/>
          </w:tcPr>
          <w:p w14:paraId="6E8EC704" w14:textId="77777777" w:rsidR="00336A81" w:rsidRPr="00481779" w:rsidRDefault="00336A81" w:rsidP="00443CA7">
            <w:pPr>
              <w:rPr>
                <w:lang w:val="en-US"/>
              </w:rPr>
            </w:pPr>
            <w:r w:rsidRPr="00481779">
              <w:rPr>
                <w:lang w:val="en-US"/>
              </w:rPr>
              <w:t>40 MHz</w:t>
            </w:r>
          </w:p>
        </w:tc>
      </w:tr>
      <w:tr w:rsidR="00336A81" w:rsidRPr="00481779" w14:paraId="071FD95A" w14:textId="77777777" w:rsidTr="00443CA7">
        <w:trPr>
          <w:jc w:val="center"/>
        </w:trPr>
        <w:tc>
          <w:tcPr>
            <w:tcW w:w="1811" w:type="dxa"/>
            <w:vMerge/>
          </w:tcPr>
          <w:p w14:paraId="24532CE3" w14:textId="77777777" w:rsidR="00336A81" w:rsidRPr="00481779" w:rsidRDefault="00336A81" w:rsidP="00443CA7">
            <w:pPr>
              <w:rPr>
                <w:b/>
                <w:bCs/>
                <w:lang w:val="en-US"/>
              </w:rPr>
            </w:pPr>
          </w:p>
        </w:tc>
        <w:tc>
          <w:tcPr>
            <w:tcW w:w="2660" w:type="dxa"/>
          </w:tcPr>
          <w:p w14:paraId="25EDB9F0" w14:textId="77777777" w:rsidR="00336A81" w:rsidRPr="00481779" w:rsidRDefault="00336A81" w:rsidP="00443CA7">
            <w:pPr>
              <w:rPr>
                <w:b/>
                <w:bCs/>
                <w:lang w:val="en-US"/>
              </w:rPr>
            </w:pPr>
            <w:r w:rsidRPr="00481779">
              <w:rPr>
                <w:b/>
                <w:bCs/>
                <w:lang w:val="en-US"/>
              </w:rPr>
              <w:t>SCS</w:t>
            </w:r>
          </w:p>
        </w:tc>
        <w:tc>
          <w:tcPr>
            <w:tcW w:w="5182" w:type="dxa"/>
          </w:tcPr>
          <w:p w14:paraId="2C02EBE1" w14:textId="77777777" w:rsidR="00336A81" w:rsidRPr="00481779" w:rsidRDefault="00336A81" w:rsidP="00443CA7">
            <w:pPr>
              <w:rPr>
                <w:lang w:val="en-US"/>
              </w:rPr>
            </w:pPr>
            <w:r w:rsidRPr="00481779">
              <w:rPr>
                <w:lang w:val="en-US"/>
              </w:rPr>
              <w:t>30 kHz</w:t>
            </w:r>
          </w:p>
        </w:tc>
      </w:tr>
      <w:tr w:rsidR="00336A81" w:rsidRPr="00481779" w14:paraId="00F15703" w14:textId="77777777" w:rsidTr="00443CA7">
        <w:trPr>
          <w:jc w:val="center"/>
        </w:trPr>
        <w:tc>
          <w:tcPr>
            <w:tcW w:w="1811" w:type="dxa"/>
            <w:vMerge/>
          </w:tcPr>
          <w:p w14:paraId="6BE21787" w14:textId="77777777" w:rsidR="00336A81" w:rsidRPr="00481779" w:rsidRDefault="00336A81" w:rsidP="00443CA7">
            <w:pPr>
              <w:rPr>
                <w:b/>
                <w:bCs/>
                <w:lang w:val="en-US"/>
              </w:rPr>
            </w:pPr>
          </w:p>
        </w:tc>
        <w:tc>
          <w:tcPr>
            <w:tcW w:w="2660" w:type="dxa"/>
          </w:tcPr>
          <w:p w14:paraId="5BAD7AF8" w14:textId="77777777" w:rsidR="00336A81" w:rsidRPr="00481779" w:rsidRDefault="00336A81" w:rsidP="00443CA7">
            <w:pPr>
              <w:rPr>
                <w:b/>
                <w:bCs/>
                <w:lang w:val="en-US"/>
              </w:rPr>
            </w:pPr>
            <w:r w:rsidRPr="00481779">
              <w:rPr>
                <w:b/>
                <w:bCs/>
                <w:lang w:val="en-US"/>
              </w:rPr>
              <w:t>Antenna configuration</w:t>
            </w:r>
          </w:p>
        </w:tc>
        <w:tc>
          <w:tcPr>
            <w:tcW w:w="5182" w:type="dxa"/>
          </w:tcPr>
          <w:p w14:paraId="29536FB6" w14:textId="77777777" w:rsidR="00336A81" w:rsidRPr="00481779" w:rsidRDefault="00336A81" w:rsidP="00443CA7">
            <w:pPr>
              <w:rPr>
                <w:lang w:val="en-US"/>
              </w:rPr>
            </w:pPr>
            <w:r w:rsidRPr="00481779">
              <w:rPr>
                <w:lang w:val="en-US"/>
              </w:rPr>
              <w:t>2 TX / 2 RX</w:t>
            </w:r>
          </w:p>
        </w:tc>
      </w:tr>
      <w:tr w:rsidR="00336A81" w:rsidRPr="00481779" w14:paraId="3531BB4C" w14:textId="77777777" w:rsidTr="00443CA7">
        <w:trPr>
          <w:jc w:val="center"/>
        </w:trPr>
        <w:tc>
          <w:tcPr>
            <w:tcW w:w="1811" w:type="dxa"/>
          </w:tcPr>
          <w:p w14:paraId="45A3C2EA" w14:textId="77777777" w:rsidR="00336A81" w:rsidRPr="00E74282" w:rsidRDefault="00336A81" w:rsidP="00443CA7">
            <w:pPr>
              <w:rPr>
                <w:b/>
                <w:bCs/>
                <w:lang w:val="en-US"/>
              </w:rPr>
            </w:pPr>
            <w:r w:rsidRPr="00150866">
              <w:rPr>
                <w:b/>
                <w:bCs/>
                <w:lang w:val="en-US"/>
              </w:rPr>
              <w:lastRenderedPageBreak/>
              <w:t>Pool configuration</w:t>
            </w:r>
          </w:p>
        </w:tc>
        <w:tc>
          <w:tcPr>
            <w:tcW w:w="2660" w:type="dxa"/>
          </w:tcPr>
          <w:p w14:paraId="36796706" w14:textId="77777777" w:rsidR="00336A81" w:rsidRPr="0084753D" w:rsidRDefault="00336A81" w:rsidP="00443CA7">
            <w:pPr>
              <w:rPr>
                <w:b/>
                <w:bCs/>
                <w:lang w:val="en-US"/>
              </w:rPr>
            </w:pPr>
            <w:r w:rsidRPr="00AD194F">
              <w:rPr>
                <w:b/>
                <w:bCs/>
                <w:lang w:val="en-US"/>
              </w:rPr>
              <w:t>Sub-channels</w:t>
            </w:r>
          </w:p>
        </w:tc>
        <w:tc>
          <w:tcPr>
            <w:tcW w:w="5182" w:type="dxa"/>
          </w:tcPr>
          <w:p w14:paraId="6A721237" w14:textId="77777777" w:rsidR="00336A81" w:rsidRPr="00481779" w:rsidRDefault="00336A81" w:rsidP="00443CA7">
            <w:pPr>
              <w:rPr>
                <w:lang w:val="en-US"/>
              </w:rPr>
            </w:pPr>
            <w:r w:rsidRPr="0084753D">
              <w:rPr>
                <w:lang w:val="en-US"/>
              </w:rPr>
              <w:t>4</w:t>
            </w:r>
          </w:p>
        </w:tc>
      </w:tr>
      <w:tr w:rsidR="00336A81" w:rsidRPr="00481779" w14:paraId="26D2F29B" w14:textId="77777777" w:rsidTr="00443CA7">
        <w:trPr>
          <w:jc w:val="center"/>
        </w:trPr>
        <w:tc>
          <w:tcPr>
            <w:tcW w:w="1811" w:type="dxa"/>
            <w:vMerge w:val="restart"/>
          </w:tcPr>
          <w:p w14:paraId="4FEB1AFD" w14:textId="77777777" w:rsidR="00336A81" w:rsidRPr="00E74282" w:rsidRDefault="00336A81" w:rsidP="00443CA7">
            <w:pPr>
              <w:rPr>
                <w:b/>
                <w:bCs/>
                <w:lang w:val="en-US"/>
              </w:rPr>
            </w:pPr>
            <w:r w:rsidRPr="00150866">
              <w:rPr>
                <w:b/>
                <w:bCs/>
                <w:lang w:val="en-US"/>
              </w:rPr>
              <w:t>Scheduling</w:t>
            </w:r>
          </w:p>
        </w:tc>
        <w:tc>
          <w:tcPr>
            <w:tcW w:w="2660" w:type="dxa"/>
          </w:tcPr>
          <w:p w14:paraId="09774796" w14:textId="77777777" w:rsidR="00336A81" w:rsidRPr="0084753D" w:rsidRDefault="00336A81" w:rsidP="00443CA7">
            <w:pPr>
              <w:rPr>
                <w:b/>
                <w:bCs/>
                <w:lang w:val="en-US"/>
              </w:rPr>
            </w:pPr>
            <w:r w:rsidRPr="00AD194F">
              <w:rPr>
                <w:b/>
                <w:bCs/>
                <w:lang w:val="en-US"/>
              </w:rPr>
              <w:t>Max. transmissions per TB</w:t>
            </w:r>
          </w:p>
        </w:tc>
        <w:tc>
          <w:tcPr>
            <w:tcW w:w="5182" w:type="dxa"/>
          </w:tcPr>
          <w:p w14:paraId="4001F9A5" w14:textId="77777777" w:rsidR="00336A81" w:rsidRPr="00481779" w:rsidRDefault="00336A81" w:rsidP="00443CA7">
            <w:pPr>
              <w:rPr>
                <w:lang w:val="en-US"/>
              </w:rPr>
            </w:pPr>
            <w:r w:rsidRPr="0084753D">
              <w:rPr>
                <w:lang w:val="en-US"/>
              </w:rPr>
              <w:t>4</w:t>
            </w:r>
          </w:p>
        </w:tc>
      </w:tr>
      <w:tr w:rsidR="00336A81" w:rsidRPr="00481779" w14:paraId="4E2DECC1" w14:textId="77777777" w:rsidTr="00443CA7">
        <w:trPr>
          <w:jc w:val="center"/>
        </w:trPr>
        <w:tc>
          <w:tcPr>
            <w:tcW w:w="1811" w:type="dxa"/>
            <w:vMerge/>
          </w:tcPr>
          <w:p w14:paraId="05B1D89D" w14:textId="77777777" w:rsidR="00336A81" w:rsidRPr="00481779" w:rsidRDefault="00336A81" w:rsidP="00443CA7">
            <w:pPr>
              <w:rPr>
                <w:b/>
                <w:bCs/>
                <w:lang w:val="en-US"/>
              </w:rPr>
            </w:pPr>
          </w:p>
        </w:tc>
        <w:tc>
          <w:tcPr>
            <w:tcW w:w="2660" w:type="dxa"/>
          </w:tcPr>
          <w:p w14:paraId="12CFAA46" w14:textId="77777777" w:rsidR="00336A81" w:rsidRPr="00481779" w:rsidRDefault="00336A81" w:rsidP="00443CA7">
            <w:pPr>
              <w:rPr>
                <w:b/>
                <w:bCs/>
                <w:lang w:val="en-US"/>
              </w:rPr>
            </w:pPr>
            <w:r w:rsidRPr="00481779">
              <w:rPr>
                <w:b/>
                <w:bCs/>
                <w:lang w:val="en-US"/>
              </w:rPr>
              <w:t>Reservations per SCI</w:t>
            </w:r>
          </w:p>
        </w:tc>
        <w:tc>
          <w:tcPr>
            <w:tcW w:w="5182" w:type="dxa"/>
          </w:tcPr>
          <w:p w14:paraId="43C3EB7D" w14:textId="77777777" w:rsidR="00336A81" w:rsidRPr="00481779" w:rsidRDefault="00336A81" w:rsidP="00443CA7">
            <w:pPr>
              <w:rPr>
                <w:lang w:val="en-US"/>
              </w:rPr>
            </w:pPr>
            <w:r w:rsidRPr="00481779">
              <w:rPr>
                <w:lang w:val="en-US"/>
              </w:rPr>
              <w:t>1</w:t>
            </w:r>
          </w:p>
        </w:tc>
      </w:tr>
      <w:tr w:rsidR="00336A81" w:rsidRPr="00481779" w14:paraId="024A560D" w14:textId="77777777" w:rsidTr="00443CA7">
        <w:trPr>
          <w:jc w:val="center"/>
        </w:trPr>
        <w:tc>
          <w:tcPr>
            <w:tcW w:w="1811" w:type="dxa"/>
            <w:vMerge/>
          </w:tcPr>
          <w:p w14:paraId="52E099DB" w14:textId="77777777" w:rsidR="00336A81" w:rsidRPr="00481779" w:rsidRDefault="00336A81" w:rsidP="00443CA7">
            <w:pPr>
              <w:rPr>
                <w:b/>
                <w:bCs/>
                <w:lang w:val="en-US"/>
              </w:rPr>
            </w:pPr>
          </w:p>
        </w:tc>
        <w:tc>
          <w:tcPr>
            <w:tcW w:w="2660" w:type="dxa"/>
          </w:tcPr>
          <w:p w14:paraId="0D7B3610" w14:textId="77777777" w:rsidR="00336A81" w:rsidRPr="00481779" w:rsidRDefault="00336A81" w:rsidP="00443CA7">
            <w:pPr>
              <w:rPr>
                <w:b/>
                <w:bCs/>
                <w:lang w:val="en-US"/>
              </w:rPr>
            </w:pPr>
            <w:r w:rsidRPr="00481779">
              <w:rPr>
                <w:b/>
                <w:bCs/>
                <w:lang w:val="en-US"/>
              </w:rPr>
              <w:t>Gap between retransmissions</w:t>
            </w:r>
          </w:p>
        </w:tc>
        <w:tc>
          <w:tcPr>
            <w:tcW w:w="5182" w:type="dxa"/>
          </w:tcPr>
          <w:p w14:paraId="4AD5AC93" w14:textId="77777777" w:rsidR="00336A81" w:rsidRPr="00481779" w:rsidRDefault="00336A81" w:rsidP="00443CA7">
            <w:pPr>
              <w:rPr>
                <w:lang w:val="en-US"/>
              </w:rPr>
            </w:pPr>
            <w:r w:rsidRPr="00481779">
              <w:rPr>
                <w:lang w:val="en-US"/>
              </w:rPr>
              <w:t>2 slots</w:t>
            </w:r>
          </w:p>
        </w:tc>
      </w:tr>
      <w:tr w:rsidR="00336A81" w:rsidRPr="00481779" w14:paraId="08701544" w14:textId="77777777" w:rsidTr="00443CA7">
        <w:trPr>
          <w:jc w:val="center"/>
        </w:trPr>
        <w:tc>
          <w:tcPr>
            <w:tcW w:w="1811" w:type="dxa"/>
            <w:vMerge/>
          </w:tcPr>
          <w:p w14:paraId="78D3F19B" w14:textId="77777777" w:rsidR="00336A81" w:rsidRPr="00481779" w:rsidRDefault="00336A81" w:rsidP="00443CA7">
            <w:pPr>
              <w:rPr>
                <w:b/>
                <w:bCs/>
                <w:lang w:val="en-US"/>
              </w:rPr>
            </w:pPr>
          </w:p>
        </w:tc>
        <w:tc>
          <w:tcPr>
            <w:tcW w:w="2660" w:type="dxa"/>
          </w:tcPr>
          <w:p w14:paraId="75E8D30D" w14:textId="77777777" w:rsidR="00336A81" w:rsidRPr="00481779" w:rsidRDefault="00336A81" w:rsidP="00443CA7">
            <w:pPr>
              <w:rPr>
                <w:b/>
                <w:bCs/>
                <w:lang w:val="en-US"/>
              </w:rPr>
            </w:pPr>
            <w:r w:rsidRPr="00481779">
              <w:rPr>
                <w:b/>
                <w:bCs/>
                <w:lang w:val="en-US"/>
              </w:rPr>
              <w:t>MCS</w:t>
            </w:r>
          </w:p>
        </w:tc>
        <w:tc>
          <w:tcPr>
            <w:tcW w:w="5182" w:type="dxa"/>
          </w:tcPr>
          <w:p w14:paraId="7FF58158" w14:textId="77777777" w:rsidR="00336A81" w:rsidRPr="00481779" w:rsidRDefault="00336A81" w:rsidP="00443CA7">
            <w:pPr>
              <w:rPr>
                <w:lang w:val="en-US"/>
              </w:rPr>
            </w:pPr>
            <w:r w:rsidRPr="00481779">
              <w:rPr>
                <w:lang w:val="en-US"/>
              </w:rPr>
              <w:t>16QAM with CR=1/2</w:t>
            </w:r>
          </w:p>
        </w:tc>
      </w:tr>
      <w:tr w:rsidR="00336A81" w:rsidRPr="00481779" w14:paraId="43C2EFAD" w14:textId="77777777" w:rsidTr="00443CA7">
        <w:trPr>
          <w:jc w:val="center"/>
        </w:trPr>
        <w:tc>
          <w:tcPr>
            <w:tcW w:w="1811" w:type="dxa"/>
          </w:tcPr>
          <w:p w14:paraId="4EEC94C3" w14:textId="77777777" w:rsidR="00336A81" w:rsidRPr="00E74282" w:rsidRDefault="00336A81" w:rsidP="00443CA7">
            <w:pPr>
              <w:rPr>
                <w:b/>
                <w:bCs/>
                <w:lang w:val="en-US"/>
              </w:rPr>
            </w:pPr>
            <w:r w:rsidRPr="00150866">
              <w:rPr>
                <w:b/>
                <w:bCs/>
                <w:lang w:val="en-US"/>
              </w:rPr>
              <w:t>Sensing</w:t>
            </w:r>
          </w:p>
        </w:tc>
        <w:tc>
          <w:tcPr>
            <w:tcW w:w="2660" w:type="dxa"/>
          </w:tcPr>
          <w:p w14:paraId="6513EC7B" w14:textId="77777777" w:rsidR="00336A81" w:rsidRPr="0084753D" w:rsidRDefault="00336A81" w:rsidP="00443CA7">
            <w:pPr>
              <w:rPr>
                <w:b/>
                <w:bCs/>
                <w:lang w:val="en-US"/>
              </w:rPr>
            </w:pPr>
            <w:r w:rsidRPr="00AD194F">
              <w:rPr>
                <w:b/>
                <w:bCs/>
                <w:lang w:val="en-US"/>
              </w:rPr>
              <w:t xml:space="preserve">RSRP </w:t>
            </w:r>
            <w:r w:rsidRPr="0084753D">
              <w:rPr>
                <w:b/>
                <w:bCs/>
                <w:lang w:val="en-US"/>
              </w:rPr>
              <w:t>threshold</w:t>
            </w:r>
          </w:p>
        </w:tc>
        <w:tc>
          <w:tcPr>
            <w:tcW w:w="5182" w:type="dxa"/>
          </w:tcPr>
          <w:p w14:paraId="48641D40" w14:textId="77777777" w:rsidR="00336A81" w:rsidRPr="00481779" w:rsidRDefault="00336A81" w:rsidP="00443CA7">
            <w:pPr>
              <w:rPr>
                <w:lang w:val="en-US"/>
              </w:rPr>
            </w:pPr>
            <w:r w:rsidRPr="00481779">
              <w:rPr>
                <w:lang w:val="en-US"/>
              </w:rPr>
              <w:t>-80 dBm</w:t>
            </w:r>
          </w:p>
        </w:tc>
      </w:tr>
    </w:tbl>
    <w:p w14:paraId="18968226" w14:textId="610BBB60" w:rsidR="00160968" w:rsidRPr="00481779" w:rsidRDefault="00160968" w:rsidP="00FC7CD3">
      <w:pPr>
        <w:rPr>
          <w:lang w:val="en-US"/>
        </w:rPr>
      </w:pPr>
    </w:p>
    <w:p w14:paraId="6469E167" w14:textId="487CA95C" w:rsidR="00160968" w:rsidRPr="00481779" w:rsidRDefault="00160968" w:rsidP="00160968">
      <w:pPr>
        <w:pStyle w:val="Heading2"/>
        <w:rPr>
          <w:lang w:val="en-US"/>
        </w:rPr>
      </w:pPr>
      <w:r w:rsidRPr="00481779">
        <w:rPr>
          <w:lang w:val="en-US"/>
        </w:rPr>
        <w:t>A-3</w:t>
      </w:r>
      <w:r w:rsidRPr="00481779">
        <w:rPr>
          <w:lang w:val="en-US"/>
        </w:rPr>
        <w:tab/>
        <w:t>Analysis of Inter-UE coordination and power saving UEs</w:t>
      </w:r>
    </w:p>
    <w:p w14:paraId="59571226" w14:textId="6C37AAE2" w:rsidR="00E37922" w:rsidRPr="00E04227" w:rsidRDefault="00A1742E" w:rsidP="00A1742E">
      <w:pPr>
        <w:jc w:val="both"/>
        <w:rPr>
          <w:lang w:val="en-US"/>
        </w:rPr>
      </w:pPr>
      <w:r w:rsidRPr="00E04227">
        <w:rPr>
          <w:lang w:val="en-US"/>
        </w:rPr>
        <w:fldChar w:fldCharType="begin"/>
      </w:r>
      <w:r w:rsidRPr="00E04227">
        <w:rPr>
          <w:lang w:val="en-US"/>
        </w:rPr>
        <w:instrText xml:space="preserve"> REF _Ref71622704 \h  \* MERGEFORMAT </w:instrText>
      </w:r>
      <w:r w:rsidRPr="00E04227">
        <w:rPr>
          <w:lang w:val="en-US"/>
        </w:rPr>
      </w:r>
      <w:r w:rsidRPr="00E04227">
        <w:rPr>
          <w:lang w:val="en-US"/>
        </w:rPr>
        <w:fldChar w:fldCharType="separate"/>
      </w:r>
      <w:r w:rsidR="00336A81" w:rsidRPr="00E04227">
        <w:rPr>
          <w:lang w:val="en-US"/>
        </w:rPr>
        <w:t xml:space="preserve">Table </w:t>
      </w:r>
      <w:r w:rsidR="00336A81" w:rsidRPr="00E04227">
        <w:rPr>
          <w:noProof/>
          <w:lang w:val="en-US"/>
        </w:rPr>
        <w:t>6</w:t>
      </w:r>
      <w:r w:rsidRPr="00E04227">
        <w:rPr>
          <w:lang w:val="en-US"/>
        </w:rPr>
        <w:fldChar w:fldCharType="end"/>
      </w:r>
      <w:r w:rsidR="00E37922" w:rsidRPr="00E04227">
        <w:rPr>
          <w:lang w:val="en-US"/>
        </w:rPr>
        <w:t xml:space="preserve"> contains the different simulations assumptions used for generating the results on the use of inter-UE coordination together with power-saving UEs. Other assumptions and models follow TR 37.885 and TR 38.885.</w:t>
      </w:r>
    </w:p>
    <w:p w14:paraId="7C601664" w14:textId="3E4F545C" w:rsidR="00E37922" w:rsidRPr="00E04227" w:rsidRDefault="00E37922" w:rsidP="00E37922">
      <w:pPr>
        <w:pStyle w:val="Caption"/>
        <w:jc w:val="center"/>
        <w:rPr>
          <w:b w:val="0"/>
          <w:lang w:val="en-US"/>
        </w:rPr>
      </w:pPr>
      <w:bookmarkStart w:id="55" w:name="_Ref71622704"/>
      <w:r w:rsidRPr="00E04227">
        <w:rPr>
          <w:lang w:val="en-US"/>
        </w:rPr>
        <w:t xml:space="preserve">Table </w:t>
      </w:r>
      <w:r w:rsidRPr="00E04227">
        <w:rPr>
          <w:b w:val="0"/>
          <w:i/>
          <w:lang w:val="en-US"/>
        </w:rPr>
        <w:fldChar w:fldCharType="begin"/>
      </w:r>
      <w:r w:rsidRPr="00E04227">
        <w:rPr>
          <w:lang w:val="en-US"/>
        </w:rPr>
        <w:instrText xml:space="preserve"> SEQ Table \* ARABIC </w:instrText>
      </w:r>
      <w:r w:rsidRPr="00E04227">
        <w:rPr>
          <w:b w:val="0"/>
          <w:i/>
          <w:lang w:val="en-US"/>
        </w:rPr>
        <w:fldChar w:fldCharType="separate"/>
      </w:r>
      <w:r w:rsidR="00336A81" w:rsidRPr="00E04227">
        <w:rPr>
          <w:noProof/>
          <w:lang w:val="en-US"/>
        </w:rPr>
        <w:t>6</w:t>
      </w:r>
      <w:r w:rsidRPr="00E04227">
        <w:rPr>
          <w:b w:val="0"/>
          <w:i/>
          <w:lang w:val="en-US"/>
        </w:rPr>
        <w:fldChar w:fldCharType="end"/>
      </w:r>
      <w:bookmarkEnd w:id="55"/>
      <w:r w:rsidRPr="00E04227">
        <w:rPr>
          <w:lang w:val="en-US"/>
        </w:rPr>
        <w:t>: Simulation assumptions</w:t>
      </w:r>
    </w:p>
    <w:tbl>
      <w:tblPr>
        <w:tblStyle w:val="TableGrid"/>
        <w:tblW w:w="9653" w:type="dxa"/>
        <w:jc w:val="center"/>
        <w:tblLook w:val="04A0" w:firstRow="1" w:lastRow="0" w:firstColumn="1" w:lastColumn="0" w:noHBand="0" w:noVBand="1"/>
      </w:tblPr>
      <w:tblGrid>
        <w:gridCol w:w="1811"/>
        <w:gridCol w:w="2660"/>
        <w:gridCol w:w="5182"/>
      </w:tblGrid>
      <w:tr w:rsidR="00E37922" w:rsidRPr="00E04227" w14:paraId="14E3C719" w14:textId="77777777" w:rsidTr="00335163">
        <w:trPr>
          <w:jc w:val="center"/>
        </w:trPr>
        <w:tc>
          <w:tcPr>
            <w:tcW w:w="1811" w:type="dxa"/>
          </w:tcPr>
          <w:p w14:paraId="0D47EB53" w14:textId="77777777" w:rsidR="00E37922" w:rsidRPr="00E04227" w:rsidRDefault="00E37922" w:rsidP="00335163">
            <w:pPr>
              <w:rPr>
                <w:lang w:val="en-US"/>
              </w:rPr>
            </w:pPr>
          </w:p>
        </w:tc>
        <w:tc>
          <w:tcPr>
            <w:tcW w:w="2660" w:type="dxa"/>
          </w:tcPr>
          <w:p w14:paraId="1B1B7F55" w14:textId="77777777" w:rsidR="00E37922" w:rsidRPr="00E04227" w:rsidRDefault="00E37922" w:rsidP="00335163">
            <w:pPr>
              <w:jc w:val="center"/>
              <w:rPr>
                <w:b/>
                <w:bCs/>
                <w:lang w:val="en-US"/>
              </w:rPr>
            </w:pPr>
            <w:r w:rsidRPr="00E04227">
              <w:rPr>
                <w:b/>
                <w:bCs/>
                <w:lang w:val="en-US"/>
              </w:rPr>
              <w:t>Parameter</w:t>
            </w:r>
          </w:p>
        </w:tc>
        <w:tc>
          <w:tcPr>
            <w:tcW w:w="5182" w:type="dxa"/>
          </w:tcPr>
          <w:p w14:paraId="08F0B1DB" w14:textId="77777777" w:rsidR="00E37922" w:rsidRPr="00E04227" w:rsidRDefault="00E37922" w:rsidP="00335163">
            <w:pPr>
              <w:jc w:val="center"/>
              <w:rPr>
                <w:b/>
                <w:bCs/>
                <w:lang w:val="en-US"/>
              </w:rPr>
            </w:pPr>
            <w:r w:rsidRPr="00E04227">
              <w:rPr>
                <w:b/>
                <w:bCs/>
                <w:lang w:val="en-US"/>
              </w:rPr>
              <w:t>Value</w:t>
            </w:r>
          </w:p>
        </w:tc>
      </w:tr>
      <w:tr w:rsidR="00E37922" w:rsidRPr="00E04227" w14:paraId="2DB99EB6" w14:textId="77777777" w:rsidTr="00335163">
        <w:trPr>
          <w:jc w:val="center"/>
        </w:trPr>
        <w:tc>
          <w:tcPr>
            <w:tcW w:w="1811" w:type="dxa"/>
            <w:vMerge w:val="restart"/>
          </w:tcPr>
          <w:p w14:paraId="0159C7D4" w14:textId="77777777" w:rsidR="00E37922" w:rsidRPr="00E04227" w:rsidRDefault="00E37922" w:rsidP="00335163">
            <w:pPr>
              <w:rPr>
                <w:b/>
                <w:bCs/>
                <w:lang w:val="en-US"/>
              </w:rPr>
            </w:pPr>
            <w:r w:rsidRPr="00E04227">
              <w:rPr>
                <w:b/>
                <w:bCs/>
                <w:lang w:val="en-US"/>
              </w:rPr>
              <w:t>Scenario</w:t>
            </w:r>
          </w:p>
        </w:tc>
        <w:tc>
          <w:tcPr>
            <w:tcW w:w="2660" w:type="dxa"/>
          </w:tcPr>
          <w:p w14:paraId="6C53B6E7" w14:textId="77777777" w:rsidR="00E37922" w:rsidRPr="00E04227" w:rsidRDefault="00E37922" w:rsidP="00335163">
            <w:pPr>
              <w:rPr>
                <w:b/>
                <w:bCs/>
                <w:lang w:val="en-US"/>
              </w:rPr>
            </w:pPr>
            <w:r w:rsidRPr="00E04227">
              <w:rPr>
                <w:b/>
                <w:bCs/>
                <w:lang w:val="en-US"/>
              </w:rPr>
              <w:t>Deployment</w:t>
            </w:r>
          </w:p>
        </w:tc>
        <w:tc>
          <w:tcPr>
            <w:tcW w:w="5182" w:type="dxa"/>
          </w:tcPr>
          <w:p w14:paraId="629CA02C" w14:textId="77777777" w:rsidR="00E37922" w:rsidRPr="00E04227" w:rsidRDefault="00E37922" w:rsidP="00335163">
            <w:pPr>
              <w:rPr>
                <w:lang w:val="en-US"/>
              </w:rPr>
            </w:pPr>
            <w:r w:rsidRPr="00E04227">
              <w:rPr>
                <w:lang w:val="en-US"/>
              </w:rPr>
              <w:t>Highway Option A</w:t>
            </w:r>
          </w:p>
        </w:tc>
      </w:tr>
      <w:tr w:rsidR="00E37922" w:rsidRPr="00E04227" w14:paraId="7E70F46C" w14:textId="77777777" w:rsidTr="00335163">
        <w:trPr>
          <w:jc w:val="center"/>
        </w:trPr>
        <w:tc>
          <w:tcPr>
            <w:tcW w:w="1811" w:type="dxa"/>
            <w:vMerge/>
          </w:tcPr>
          <w:p w14:paraId="450A8715" w14:textId="77777777" w:rsidR="00E37922" w:rsidRPr="00E04227" w:rsidRDefault="00E37922" w:rsidP="00335163">
            <w:pPr>
              <w:rPr>
                <w:b/>
                <w:bCs/>
                <w:lang w:val="en-US"/>
              </w:rPr>
            </w:pPr>
          </w:p>
        </w:tc>
        <w:tc>
          <w:tcPr>
            <w:tcW w:w="2660" w:type="dxa"/>
          </w:tcPr>
          <w:p w14:paraId="3FECF7BC" w14:textId="77777777" w:rsidR="00E37922" w:rsidRPr="00E04227" w:rsidRDefault="00E37922" w:rsidP="00335163">
            <w:pPr>
              <w:rPr>
                <w:b/>
                <w:bCs/>
                <w:lang w:val="en-US"/>
              </w:rPr>
            </w:pPr>
            <w:r w:rsidRPr="00E04227">
              <w:rPr>
                <w:b/>
                <w:bCs/>
                <w:lang w:val="en-US"/>
              </w:rPr>
              <w:t>Number of UEs</w:t>
            </w:r>
          </w:p>
        </w:tc>
        <w:tc>
          <w:tcPr>
            <w:tcW w:w="5182" w:type="dxa"/>
          </w:tcPr>
          <w:p w14:paraId="00E8CF9A" w14:textId="5E936303" w:rsidR="00E37922" w:rsidRPr="00E04227" w:rsidRDefault="00E37922" w:rsidP="00335163">
            <w:pPr>
              <w:rPr>
                <w:lang w:val="en-US"/>
              </w:rPr>
            </w:pPr>
            <w:r w:rsidRPr="00E04227">
              <w:rPr>
                <w:lang w:val="en-US"/>
              </w:rPr>
              <w:t>155 (As determined by TR 37.885)</w:t>
            </w:r>
          </w:p>
        </w:tc>
      </w:tr>
      <w:tr w:rsidR="00E37922" w:rsidRPr="00E04227" w14:paraId="36EA9A84" w14:textId="77777777" w:rsidTr="00335163">
        <w:trPr>
          <w:jc w:val="center"/>
        </w:trPr>
        <w:tc>
          <w:tcPr>
            <w:tcW w:w="1811" w:type="dxa"/>
            <w:vMerge/>
          </w:tcPr>
          <w:p w14:paraId="4E5DDD41" w14:textId="77777777" w:rsidR="00E37922" w:rsidRPr="00E04227" w:rsidRDefault="00E37922" w:rsidP="00335163">
            <w:pPr>
              <w:rPr>
                <w:b/>
                <w:bCs/>
                <w:lang w:val="en-US"/>
              </w:rPr>
            </w:pPr>
          </w:p>
        </w:tc>
        <w:tc>
          <w:tcPr>
            <w:tcW w:w="2660" w:type="dxa"/>
          </w:tcPr>
          <w:p w14:paraId="01FDDBF6" w14:textId="77777777" w:rsidR="00E37922" w:rsidRPr="00E04227" w:rsidRDefault="00E37922" w:rsidP="00335163">
            <w:pPr>
              <w:rPr>
                <w:b/>
                <w:bCs/>
                <w:lang w:val="en-US"/>
              </w:rPr>
            </w:pPr>
            <w:r w:rsidRPr="00E04227">
              <w:rPr>
                <w:b/>
                <w:bCs/>
                <w:lang w:val="en-US"/>
              </w:rPr>
              <w:t>Channel models</w:t>
            </w:r>
          </w:p>
        </w:tc>
        <w:tc>
          <w:tcPr>
            <w:tcW w:w="5182" w:type="dxa"/>
          </w:tcPr>
          <w:p w14:paraId="02EC1B93" w14:textId="5B91FFCA" w:rsidR="00E37922" w:rsidRPr="00E04227" w:rsidRDefault="00E37922" w:rsidP="00335163">
            <w:pPr>
              <w:rPr>
                <w:lang w:val="en-US"/>
              </w:rPr>
            </w:pPr>
            <w:r w:rsidRPr="00E04227">
              <w:rPr>
                <w:lang w:val="en-US"/>
              </w:rPr>
              <w:t>See TR 37.885</w:t>
            </w:r>
          </w:p>
        </w:tc>
      </w:tr>
      <w:tr w:rsidR="00E37922" w:rsidRPr="00E04227" w14:paraId="4F055FB0" w14:textId="77777777" w:rsidTr="00335163">
        <w:trPr>
          <w:jc w:val="center"/>
        </w:trPr>
        <w:tc>
          <w:tcPr>
            <w:tcW w:w="1811" w:type="dxa"/>
            <w:vMerge w:val="restart"/>
          </w:tcPr>
          <w:p w14:paraId="613688B2" w14:textId="77777777" w:rsidR="00E37922" w:rsidRPr="00E04227" w:rsidRDefault="00E37922" w:rsidP="00335163">
            <w:pPr>
              <w:rPr>
                <w:b/>
                <w:bCs/>
                <w:lang w:val="en-US"/>
              </w:rPr>
            </w:pPr>
            <w:r w:rsidRPr="00E04227">
              <w:rPr>
                <w:b/>
                <w:bCs/>
                <w:lang w:val="en-US"/>
              </w:rPr>
              <w:t>Traffic</w:t>
            </w:r>
          </w:p>
        </w:tc>
        <w:tc>
          <w:tcPr>
            <w:tcW w:w="2660" w:type="dxa"/>
          </w:tcPr>
          <w:p w14:paraId="0427098E" w14:textId="77777777" w:rsidR="00E37922" w:rsidRPr="00E04227" w:rsidRDefault="00E37922" w:rsidP="00335163">
            <w:pPr>
              <w:rPr>
                <w:b/>
                <w:bCs/>
                <w:lang w:val="en-US"/>
              </w:rPr>
            </w:pPr>
            <w:r w:rsidRPr="00E04227">
              <w:rPr>
                <w:b/>
                <w:bCs/>
                <w:lang w:val="en-US"/>
              </w:rPr>
              <w:t>Model</w:t>
            </w:r>
          </w:p>
        </w:tc>
        <w:tc>
          <w:tcPr>
            <w:tcW w:w="5182" w:type="dxa"/>
          </w:tcPr>
          <w:p w14:paraId="68A64DD9" w14:textId="77777777" w:rsidR="00E37922" w:rsidRPr="00E04227" w:rsidRDefault="00E37922" w:rsidP="00335163">
            <w:pPr>
              <w:rPr>
                <w:lang w:val="en-US"/>
              </w:rPr>
            </w:pPr>
            <w:r w:rsidRPr="00E04227">
              <w:rPr>
                <w:lang w:val="en-US"/>
              </w:rPr>
              <w:t>Aperiodic medium intensity with fixed packet size 800 bytes</w:t>
            </w:r>
          </w:p>
        </w:tc>
      </w:tr>
      <w:tr w:rsidR="00E37922" w:rsidRPr="00E04227" w14:paraId="7AB11A99" w14:textId="77777777" w:rsidTr="00335163">
        <w:trPr>
          <w:jc w:val="center"/>
        </w:trPr>
        <w:tc>
          <w:tcPr>
            <w:tcW w:w="1811" w:type="dxa"/>
            <w:vMerge/>
          </w:tcPr>
          <w:p w14:paraId="1C34C552" w14:textId="77777777" w:rsidR="00E37922" w:rsidRPr="00E04227" w:rsidRDefault="00E37922" w:rsidP="00335163">
            <w:pPr>
              <w:rPr>
                <w:b/>
                <w:bCs/>
                <w:lang w:val="en-US"/>
              </w:rPr>
            </w:pPr>
          </w:p>
        </w:tc>
        <w:tc>
          <w:tcPr>
            <w:tcW w:w="2660" w:type="dxa"/>
          </w:tcPr>
          <w:p w14:paraId="2F82A139" w14:textId="77777777" w:rsidR="00E37922" w:rsidRPr="00E04227" w:rsidRDefault="00E37922" w:rsidP="00335163">
            <w:pPr>
              <w:rPr>
                <w:b/>
                <w:bCs/>
                <w:lang w:val="en-US"/>
              </w:rPr>
            </w:pPr>
            <w:r w:rsidRPr="00E04227">
              <w:rPr>
                <w:b/>
                <w:bCs/>
                <w:lang w:val="en-US"/>
              </w:rPr>
              <w:t>PDB</w:t>
            </w:r>
          </w:p>
        </w:tc>
        <w:tc>
          <w:tcPr>
            <w:tcW w:w="5182" w:type="dxa"/>
          </w:tcPr>
          <w:p w14:paraId="416FD7A8" w14:textId="77777777" w:rsidR="00E37922" w:rsidRPr="00E04227" w:rsidRDefault="00E37922" w:rsidP="00335163">
            <w:pPr>
              <w:rPr>
                <w:lang w:val="en-US"/>
              </w:rPr>
            </w:pPr>
            <w:r w:rsidRPr="00E04227">
              <w:rPr>
                <w:lang w:val="en-US"/>
              </w:rPr>
              <w:t xml:space="preserve">50 </w:t>
            </w:r>
            <w:proofErr w:type="spellStart"/>
            <w:r w:rsidRPr="00E04227">
              <w:rPr>
                <w:lang w:val="en-US"/>
              </w:rPr>
              <w:t>ms</w:t>
            </w:r>
            <w:proofErr w:type="spellEnd"/>
          </w:p>
        </w:tc>
      </w:tr>
      <w:tr w:rsidR="00E37922" w:rsidRPr="00E04227" w14:paraId="0E495DBB" w14:textId="77777777" w:rsidTr="00335163">
        <w:trPr>
          <w:jc w:val="center"/>
        </w:trPr>
        <w:tc>
          <w:tcPr>
            <w:tcW w:w="1811" w:type="dxa"/>
            <w:vMerge/>
          </w:tcPr>
          <w:p w14:paraId="7756663A" w14:textId="77777777" w:rsidR="00E37922" w:rsidRPr="00E04227" w:rsidRDefault="00E37922" w:rsidP="00335163">
            <w:pPr>
              <w:rPr>
                <w:b/>
                <w:bCs/>
                <w:lang w:val="en-US"/>
              </w:rPr>
            </w:pPr>
          </w:p>
        </w:tc>
        <w:tc>
          <w:tcPr>
            <w:tcW w:w="2660" w:type="dxa"/>
          </w:tcPr>
          <w:p w14:paraId="489CA8A5" w14:textId="77777777" w:rsidR="00E37922" w:rsidRPr="00E04227" w:rsidRDefault="00E37922" w:rsidP="00335163">
            <w:pPr>
              <w:rPr>
                <w:b/>
                <w:bCs/>
                <w:lang w:val="en-US"/>
              </w:rPr>
            </w:pPr>
            <w:r w:rsidRPr="00E04227">
              <w:rPr>
                <w:b/>
                <w:bCs/>
                <w:lang w:val="en-US"/>
              </w:rPr>
              <w:t>Cast Mode</w:t>
            </w:r>
          </w:p>
        </w:tc>
        <w:tc>
          <w:tcPr>
            <w:tcW w:w="5182" w:type="dxa"/>
          </w:tcPr>
          <w:p w14:paraId="3CFE993C" w14:textId="4AAE87F6" w:rsidR="00E37922" w:rsidRPr="00E04227" w:rsidRDefault="00E37922" w:rsidP="00335163">
            <w:pPr>
              <w:rPr>
                <w:lang w:val="en-US"/>
              </w:rPr>
            </w:pPr>
            <w:r w:rsidRPr="00E04227">
              <w:rPr>
                <w:lang w:val="en-US"/>
              </w:rPr>
              <w:t>Groupcast Option 2 with group distance = 500 m</w:t>
            </w:r>
          </w:p>
        </w:tc>
      </w:tr>
      <w:tr w:rsidR="00E37922" w:rsidRPr="00E04227" w14:paraId="5BD42A57" w14:textId="77777777" w:rsidTr="00335163">
        <w:trPr>
          <w:jc w:val="center"/>
        </w:trPr>
        <w:tc>
          <w:tcPr>
            <w:tcW w:w="1811" w:type="dxa"/>
            <w:vMerge w:val="restart"/>
          </w:tcPr>
          <w:p w14:paraId="2F9D74A0" w14:textId="77777777" w:rsidR="00E37922" w:rsidRPr="00E04227" w:rsidRDefault="00E37922" w:rsidP="00335163">
            <w:pPr>
              <w:rPr>
                <w:b/>
                <w:bCs/>
                <w:lang w:val="en-US"/>
              </w:rPr>
            </w:pPr>
            <w:r w:rsidRPr="00E04227">
              <w:rPr>
                <w:b/>
                <w:bCs/>
                <w:lang w:val="en-US"/>
              </w:rPr>
              <w:t>RF</w:t>
            </w:r>
          </w:p>
        </w:tc>
        <w:tc>
          <w:tcPr>
            <w:tcW w:w="2660" w:type="dxa"/>
          </w:tcPr>
          <w:p w14:paraId="468FDF9D" w14:textId="77777777" w:rsidR="00E37922" w:rsidRPr="00E04227" w:rsidRDefault="00E37922" w:rsidP="00335163">
            <w:pPr>
              <w:rPr>
                <w:b/>
                <w:bCs/>
                <w:lang w:val="en-US"/>
              </w:rPr>
            </w:pPr>
            <w:r w:rsidRPr="00E04227">
              <w:rPr>
                <w:b/>
                <w:bCs/>
                <w:lang w:val="en-US"/>
              </w:rPr>
              <w:t>Carrier frequency</w:t>
            </w:r>
          </w:p>
        </w:tc>
        <w:tc>
          <w:tcPr>
            <w:tcW w:w="5182" w:type="dxa"/>
          </w:tcPr>
          <w:p w14:paraId="18825A70" w14:textId="77777777" w:rsidR="00E37922" w:rsidRPr="00E04227" w:rsidRDefault="00E37922" w:rsidP="00335163">
            <w:pPr>
              <w:rPr>
                <w:lang w:val="en-US"/>
              </w:rPr>
            </w:pPr>
            <w:r w:rsidRPr="00E04227">
              <w:rPr>
                <w:lang w:val="en-US"/>
              </w:rPr>
              <w:t>6 GHz</w:t>
            </w:r>
          </w:p>
        </w:tc>
      </w:tr>
      <w:tr w:rsidR="00E37922" w:rsidRPr="00E04227" w14:paraId="6F5BBCE8" w14:textId="77777777" w:rsidTr="00335163">
        <w:trPr>
          <w:jc w:val="center"/>
        </w:trPr>
        <w:tc>
          <w:tcPr>
            <w:tcW w:w="1811" w:type="dxa"/>
            <w:vMerge/>
          </w:tcPr>
          <w:p w14:paraId="75693986" w14:textId="77777777" w:rsidR="00E37922" w:rsidRPr="00E04227" w:rsidRDefault="00E37922" w:rsidP="00335163">
            <w:pPr>
              <w:rPr>
                <w:b/>
                <w:bCs/>
                <w:lang w:val="en-US"/>
              </w:rPr>
            </w:pPr>
          </w:p>
        </w:tc>
        <w:tc>
          <w:tcPr>
            <w:tcW w:w="2660" w:type="dxa"/>
          </w:tcPr>
          <w:p w14:paraId="60D0B56D" w14:textId="77777777" w:rsidR="00E37922" w:rsidRPr="00E04227" w:rsidRDefault="00E37922" w:rsidP="00335163">
            <w:pPr>
              <w:rPr>
                <w:b/>
                <w:bCs/>
                <w:lang w:val="en-US"/>
              </w:rPr>
            </w:pPr>
            <w:r w:rsidRPr="00E04227">
              <w:rPr>
                <w:b/>
                <w:bCs/>
                <w:lang w:val="en-US"/>
              </w:rPr>
              <w:t>Bandwidth</w:t>
            </w:r>
          </w:p>
        </w:tc>
        <w:tc>
          <w:tcPr>
            <w:tcW w:w="5182" w:type="dxa"/>
          </w:tcPr>
          <w:p w14:paraId="41CCF83B" w14:textId="77777777" w:rsidR="00E37922" w:rsidRPr="00E04227" w:rsidRDefault="00E37922" w:rsidP="00335163">
            <w:pPr>
              <w:rPr>
                <w:lang w:val="en-US"/>
              </w:rPr>
            </w:pPr>
            <w:r w:rsidRPr="00E04227">
              <w:rPr>
                <w:lang w:val="en-US"/>
              </w:rPr>
              <w:t>40 MHz</w:t>
            </w:r>
          </w:p>
        </w:tc>
      </w:tr>
      <w:tr w:rsidR="00E37922" w:rsidRPr="00E04227" w14:paraId="7C9A64D9" w14:textId="77777777" w:rsidTr="00335163">
        <w:trPr>
          <w:jc w:val="center"/>
        </w:trPr>
        <w:tc>
          <w:tcPr>
            <w:tcW w:w="1811" w:type="dxa"/>
            <w:vMerge/>
          </w:tcPr>
          <w:p w14:paraId="2D6B0971" w14:textId="77777777" w:rsidR="00E37922" w:rsidRPr="00E04227" w:rsidRDefault="00E37922" w:rsidP="00335163">
            <w:pPr>
              <w:rPr>
                <w:b/>
                <w:bCs/>
                <w:lang w:val="en-US"/>
              </w:rPr>
            </w:pPr>
          </w:p>
        </w:tc>
        <w:tc>
          <w:tcPr>
            <w:tcW w:w="2660" w:type="dxa"/>
          </w:tcPr>
          <w:p w14:paraId="7E5602F2" w14:textId="77777777" w:rsidR="00E37922" w:rsidRPr="00E04227" w:rsidRDefault="00E37922" w:rsidP="00335163">
            <w:pPr>
              <w:rPr>
                <w:b/>
                <w:bCs/>
                <w:lang w:val="en-US"/>
              </w:rPr>
            </w:pPr>
            <w:r w:rsidRPr="00E04227">
              <w:rPr>
                <w:b/>
                <w:bCs/>
                <w:lang w:val="en-US"/>
              </w:rPr>
              <w:t>SCS</w:t>
            </w:r>
          </w:p>
        </w:tc>
        <w:tc>
          <w:tcPr>
            <w:tcW w:w="5182" w:type="dxa"/>
          </w:tcPr>
          <w:p w14:paraId="44BC0862" w14:textId="77777777" w:rsidR="00E37922" w:rsidRPr="00E04227" w:rsidRDefault="00E37922" w:rsidP="00335163">
            <w:pPr>
              <w:rPr>
                <w:lang w:val="en-US"/>
              </w:rPr>
            </w:pPr>
            <w:r w:rsidRPr="00E04227">
              <w:rPr>
                <w:lang w:val="en-US"/>
              </w:rPr>
              <w:t>30 kHz</w:t>
            </w:r>
          </w:p>
        </w:tc>
      </w:tr>
      <w:tr w:rsidR="00E37922" w:rsidRPr="00E04227" w14:paraId="7FAEE0BD" w14:textId="77777777" w:rsidTr="00335163">
        <w:trPr>
          <w:jc w:val="center"/>
        </w:trPr>
        <w:tc>
          <w:tcPr>
            <w:tcW w:w="1811" w:type="dxa"/>
            <w:vMerge/>
          </w:tcPr>
          <w:p w14:paraId="4A1BE373" w14:textId="77777777" w:rsidR="00E37922" w:rsidRPr="00E04227" w:rsidRDefault="00E37922" w:rsidP="00335163">
            <w:pPr>
              <w:rPr>
                <w:b/>
                <w:bCs/>
                <w:lang w:val="en-US"/>
              </w:rPr>
            </w:pPr>
          </w:p>
        </w:tc>
        <w:tc>
          <w:tcPr>
            <w:tcW w:w="2660" w:type="dxa"/>
          </w:tcPr>
          <w:p w14:paraId="2AF18E1E" w14:textId="77777777" w:rsidR="00E37922" w:rsidRPr="00E04227" w:rsidRDefault="00E37922" w:rsidP="00335163">
            <w:pPr>
              <w:rPr>
                <w:b/>
                <w:bCs/>
                <w:lang w:val="en-US"/>
              </w:rPr>
            </w:pPr>
            <w:r w:rsidRPr="00E04227">
              <w:rPr>
                <w:b/>
                <w:bCs/>
                <w:lang w:val="en-US"/>
              </w:rPr>
              <w:t>Antenna configuration</w:t>
            </w:r>
          </w:p>
        </w:tc>
        <w:tc>
          <w:tcPr>
            <w:tcW w:w="5182" w:type="dxa"/>
          </w:tcPr>
          <w:p w14:paraId="0FE5D87D" w14:textId="77777777" w:rsidR="00E37922" w:rsidRPr="00E04227" w:rsidRDefault="00E37922" w:rsidP="00335163">
            <w:pPr>
              <w:rPr>
                <w:lang w:val="en-US"/>
              </w:rPr>
            </w:pPr>
            <w:r w:rsidRPr="00E04227">
              <w:rPr>
                <w:lang w:val="en-US"/>
              </w:rPr>
              <w:t>2 TX / 2 RX</w:t>
            </w:r>
          </w:p>
        </w:tc>
      </w:tr>
      <w:tr w:rsidR="00E37922" w:rsidRPr="00E04227" w14:paraId="336206A3" w14:textId="77777777" w:rsidTr="00335163">
        <w:trPr>
          <w:jc w:val="center"/>
        </w:trPr>
        <w:tc>
          <w:tcPr>
            <w:tcW w:w="1811" w:type="dxa"/>
          </w:tcPr>
          <w:p w14:paraId="72F0AEBD" w14:textId="77777777" w:rsidR="00E37922" w:rsidRPr="00E04227" w:rsidRDefault="00E37922" w:rsidP="00335163">
            <w:pPr>
              <w:rPr>
                <w:b/>
                <w:bCs/>
                <w:lang w:val="en-US"/>
              </w:rPr>
            </w:pPr>
            <w:r w:rsidRPr="00E04227">
              <w:rPr>
                <w:b/>
                <w:bCs/>
                <w:lang w:val="en-US"/>
              </w:rPr>
              <w:t>Pool configuration</w:t>
            </w:r>
          </w:p>
        </w:tc>
        <w:tc>
          <w:tcPr>
            <w:tcW w:w="2660" w:type="dxa"/>
          </w:tcPr>
          <w:p w14:paraId="166C8113" w14:textId="77777777" w:rsidR="00E37922" w:rsidRPr="00E04227" w:rsidRDefault="00E37922" w:rsidP="00335163">
            <w:pPr>
              <w:rPr>
                <w:b/>
                <w:bCs/>
                <w:lang w:val="en-US"/>
              </w:rPr>
            </w:pPr>
            <w:r w:rsidRPr="00E04227">
              <w:rPr>
                <w:b/>
                <w:bCs/>
                <w:lang w:val="en-US"/>
              </w:rPr>
              <w:t>Sub-channels</w:t>
            </w:r>
          </w:p>
        </w:tc>
        <w:tc>
          <w:tcPr>
            <w:tcW w:w="5182" w:type="dxa"/>
          </w:tcPr>
          <w:p w14:paraId="5BA0657B" w14:textId="77777777" w:rsidR="00E37922" w:rsidRPr="00E04227" w:rsidRDefault="00E37922" w:rsidP="00335163">
            <w:pPr>
              <w:rPr>
                <w:lang w:val="en-US"/>
              </w:rPr>
            </w:pPr>
            <w:r w:rsidRPr="00E04227">
              <w:rPr>
                <w:lang w:val="en-US"/>
              </w:rPr>
              <w:t>4</w:t>
            </w:r>
          </w:p>
        </w:tc>
      </w:tr>
      <w:tr w:rsidR="00E37922" w:rsidRPr="00E04227" w14:paraId="0A6928AD" w14:textId="77777777" w:rsidTr="00335163">
        <w:trPr>
          <w:jc w:val="center"/>
        </w:trPr>
        <w:tc>
          <w:tcPr>
            <w:tcW w:w="1811" w:type="dxa"/>
            <w:vMerge w:val="restart"/>
          </w:tcPr>
          <w:p w14:paraId="52A564B8" w14:textId="77777777" w:rsidR="00E37922" w:rsidRPr="00E04227" w:rsidRDefault="00E37922" w:rsidP="00335163">
            <w:pPr>
              <w:rPr>
                <w:b/>
                <w:bCs/>
                <w:lang w:val="en-US"/>
              </w:rPr>
            </w:pPr>
            <w:r w:rsidRPr="00E04227">
              <w:rPr>
                <w:b/>
                <w:bCs/>
                <w:lang w:val="en-US"/>
              </w:rPr>
              <w:t>Scheduling</w:t>
            </w:r>
          </w:p>
        </w:tc>
        <w:tc>
          <w:tcPr>
            <w:tcW w:w="2660" w:type="dxa"/>
          </w:tcPr>
          <w:p w14:paraId="2E15C7F4" w14:textId="77777777" w:rsidR="00E37922" w:rsidRPr="00E04227" w:rsidRDefault="00E37922" w:rsidP="00335163">
            <w:pPr>
              <w:rPr>
                <w:b/>
                <w:bCs/>
                <w:lang w:val="en-US"/>
              </w:rPr>
            </w:pPr>
            <w:r w:rsidRPr="00E04227">
              <w:rPr>
                <w:b/>
                <w:bCs/>
                <w:lang w:val="en-US"/>
              </w:rPr>
              <w:t>Max. transmissions per TB</w:t>
            </w:r>
          </w:p>
        </w:tc>
        <w:tc>
          <w:tcPr>
            <w:tcW w:w="5182" w:type="dxa"/>
          </w:tcPr>
          <w:p w14:paraId="14A49EB4" w14:textId="77777777" w:rsidR="00E37922" w:rsidRPr="00E04227" w:rsidRDefault="00E37922" w:rsidP="00335163">
            <w:pPr>
              <w:rPr>
                <w:lang w:val="en-US"/>
              </w:rPr>
            </w:pPr>
            <w:r w:rsidRPr="00E04227">
              <w:rPr>
                <w:lang w:val="en-US"/>
              </w:rPr>
              <w:t>4</w:t>
            </w:r>
          </w:p>
        </w:tc>
      </w:tr>
      <w:tr w:rsidR="00E37922" w:rsidRPr="00E04227" w14:paraId="0A48D852" w14:textId="77777777" w:rsidTr="00335163">
        <w:trPr>
          <w:jc w:val="center"/>
        </w:trPr>
        <w:tc>
          <w:tcPr>
            <w:tcW w:w="1811" w:type="dxa"/>
            <w:vMerge/>
          </w:tcPr>
          <w:p w14:paraId="7F4A1AAF" w14:textId="77777777" w:rsidR="00E37922" w:rsidRPr="00E04227" w:rsidRDefault="00E37922" w:rsidP="00335163">
            <w:pPr>
              <w:rPr>
                <w:b/>
                <w:bCs/>
                <w:lang w:val="en-US"/>
              </w:rPr>
            </w:pPr>
          </w:p>
        </w:tc>
        <w:tc>
          <w:tcPr>
            <w:tcW w:w="2660" w:type="dxa"/>
          </w:tcPr>
          <w:p w14:paraId="58EEA15C" w14:textId="77777777" w:rsidR="00E37922" w:rsidRPr="00E04227" w:rsidRDefault="00E37922" w:rsidP="00335163">
            <w:pPr>
              <w:rPr>
                <w:b/>
                <w:bCs/>
                <w:lang w:val="en-US"/>
              </w:rPr>
            </w:pPr>
            <w:r w:rsidRPr="00E04227">
              <w:rPr>
                <w:b/>
                <w:bCs/>
                <w:lang w:val="en-US"/>
              </w:rPr>
              <w:t>Reservations per SCI</w:t>
            </w:r>
          </w:p>
        </w:tc>
        <w:tc>
          <w:tcPr>
            <w:tcW w:w="5182" w:type="dxa"/>
          </w:tcPr>
          <w:p w14:paraId="55B134F1" w14:textId="77777777" w:rsidR="00E37922" w:rsidRPr="00E04227" w:rsidRDefault="00E37922" w:rsidP="00335163">
            <w:pPr>
              <w:rPr>
                <w:lang w:val="en-US"/>
              </w:rPr>
            </w:pPr>
            <w:r w:rsidRPr="00E04227">
              <w:rPr>
                <w:lang w:val="en-US"/>
              </w:rPr>
              <w:t>1</w:t>
            </w:r>
          </w:p>
        </w:tc>
      </w:tr>
      <w:tr w:rsidR="00E37922" w:rsidRPr="00E04227" w14:paraId="44D22936" w14:textId="77777777" w:rsidTr="00335163">
        <w:trPr>
          <w:jc w:val="center"/>
        </w:trPr>
        <w:tc>
          <w:tcPr>
            <w:tcW w:w="1811" w:type="dxa"/>
            <w:vMerge/>
          </w:tcPr>
          <w:p w14:paraId="279F824E" w14:textId="77777777" w:rsidR="00E37922" w:rsidRPr="00E04227" w:rsidRDefault="00E37922" w:rsidP="00335163">
            <w:pPr>
              <w:rPr>
                <w:b/>
                <w:bCs/>
                <w:lang w:val="en-US"/>
              </w:rPr>
            </w:pPr>
          </w:p>
        </w:tc>
        <w:tc>
          <w:tcPr>
            <w:tcW w:w="2660" w:type="dxa"/>
          </w:tcPr>
          <w:p w14:paraId="2D56ACE0" w14:textId="77777777" w:rsidR="00E37922" w:rsidRPr="00E04227" w:rsidRDefault="00E37922" w:rsidP="00335163">
            <w:pPr>
              <w:rPr>
                <w:b/>
                <w:bCs/>
                <w:lang w:val="en-US"/>
              </w:rPr>
            </w:pPr>
            <w:r w:rsidRPr="00E04227">
              <w:rPr>
                <w:b/>
                <w:bCs/>
                <w:lang w:val="en-US"/>
              </w:rPr>
              <w:t>Gap between retransmissions</w:t>
            </w:r>
          </w:p>
        </w:tc>
        <w:tc>
          <w:tcPr>
            <w:tcW w:w="5182" w:type="dxa"/>
          </w:tcPr>
          <w:p w14:paraId="7132CC3D" w14:textId="77777777" w:rsidR="00E37922" w:rsidRPr="00E04227" w:rsidRDefault="00E37922" w:rsidP="00335163">
            <w:pPr>
              <w:rPr>
                <w:lang w:val="en-US"/>
              </w:rPr>
            </w:pPr>
            <w:r w:rsidRPr="00E04227">
              <w:rPr>
                <w:lang w:val="en-US"/>
              </w:rPr>
              <w:t>2 slots</w:t>
            </w:r>
          </w:p>
        </w:tc>
      </w:tr>
      <w:tr w:rsidR="00E37922" w:rsidRPr="00E04227" w14:paraId="6074F102" w14:textId="77777777" w:rsidTr="00335163">
        <w:trPr>
          <w:jc w:val="center"/>
        </w:trPr>
        <w:tc>
          <w:tcPr>
            <w:tcW w:w="1811" w:type="dxa"/>
            <w:vMerge/>
          </w:tcPr>
          <w:p w14:paraId="4D83C991" w14:textId="77777777" w:rsidR="00E37922" w:rsidRPr="00E04227" w:rsidRDefault="00E37922" w:rsidP="00335163">
            <w:pPr>
              <w:rPr>
                <w:b/>
                <w:bCs/>
                <w:lang w:val="en-US"/>
              </w:rPr>
            </w:pPr>
          </w:p>
        </w:tc>
        <w:tc>
          <w:tcPr>
            <w:tcW w:w="2660" w:type="dxa"/>
          </w:tcPr>
          <w:p w14:paraId="53D8AE6B" w14:textId="77777777" w:rsidR="00E37922" w:rsidRPr="00E04227" w:rsidRDefault="00E37922" w:rsidP="00335163">
            <w:pPr>
              <w:rPr>
                <w:b/>
                <w:bCs/>
                <w:lang w:val="en-US"/>
              </w:rPr>
            </w:pPr>
            <w:r w:rsidRPr="00E04227">
              <w:rPr>
                <w:b/>
                <w:bCs/>
                <w:lang w:val="en-US"/>
              </w:rPr>
              <w:t>MCS</w:t>
            </w:r>
          </w:p>
        </w:tc>
        <w:tc>
          <w:tcPr>
            <w:tcW w:w="5182" w:type="dxa"/>
          </w:tcPr>
          <w:p w14:paraId="3AA82A8B" w14:textId="77777777" w:rsidR="00E37922" w:rsidRPr="00E04227" w:rsidRDefault="00E37922" w:rsidP="00335163">
            <w:pPr>
              <w:rPr>
                <w:lang w:val="en-US"/>
              </w:rPr>
            </w:pPr>
            <w:r w:rsidRPr="00E04227">
              <w:rPr>
                <w:lang w:val="en-US"/>
              </w:rPr>
              <w:t>16QAM with CR=1/2</w:t>
            </w:r>
          </w:p>
        </w:tc>
      </w:tr>
      <w:tr w:rsidR="00E37922" w:rsidRPr="00481779" w14:paraId="6DE6BCB1" w14:textId="77777777" w:rsidTr="00335163">
        <w:trPr>
          <w:jc w:val="center"/>
        </w:trPr>
        <w:tc>
          <w:tcPr>
            <w:tcW w:w="1811" w:type="dxa"/>
          </w:tcPr>
          <w:p w14:paraId="014EC3C1" w14:textId="77777777" w:rsidR="00E37922" w:rsidRPr="00E04227" w:rsidRDefault="00E37922" w:rsidP="00335163">
            <w:pPr>
              <w:rPr>
                <w:b/>
                <w:bCs/>
                <w:lang w:val="en-US"/>
              </w:rPr>
            </w:pPr>
            <w:r w:rsidRPr="00E04227">
              <w:rPr>
                <w:b/>
                <w:bCs/>
                <w:lang w:val="en-US"/>
              </w:rPr>
              <w:t>Sensing</w:t>
            </w:r>
          </w:p>
        </w:tc>
        <w:tc>
          <w:tcPr>
            <w:tcW w:w="2660" w:type="dxa"/>
          </w:tcPr>
          <w:p w14:paraId="45B8776A" w14:textId="77777777" w:rsidR="00E37922" w:rsidRPr="00E04227" w:rsidRDefault="00E37922" w:rsidP="00335163">
            <w:pPr>
              <w:rPr>
                <w:b/>
                <w:bCs/>
                <w:lang w:val="en-US"/>
              </w:rPr>
            </w:pPr>
            <w:r w:rsidRPr="00E04227">
              <w:rPr>
                <w:b/>
                <w:bCs/>
                <w:lang w:val="en-US"/>
              </w:rPr>
              <w:t>RSRP threshold</w:t>
            </w:r>
          </w:p>
        </w:tc>
        <w:tc>
          <w:tcPr>
            <w:tcW w:w="5182" w:type="dxa"/>
          </w:tcPr>
          <w:p w14:paraId="50C9EF1B" w14:textId="77777777" w:rsidR="00E37922" w:rsidRPr="00481779" w:rsidRDefault="00E37922" w:rsidP="00335163">
            <w:pPr>
              <w:rPr>
                <w:lang w:val="en-US"/>
              </w:rPr>
            </w:pPr>
            <w:r w:rsidRPr="00E04227">
              <w:rPr>
                <w:lang w:val="en-US"/>
              </w:rPr>
              <w:t>-80 dBm</w:t>
            </w:r>
          </w:p>
        </w:tc>
      </w:tr>
    </w:tbl>
    <w:p w14:paraId="1A204E55" w14:textId="77777777" w:rsidR="00160968" w:rsidRPr="00481779" w:rsidRDefault="00160968" w:rsidP="00481779">
      <w:pPr>
        <w:rPr>
          <w:lang w:val="en-US"/>
        </w:rPr>
      </w:pPr>
    </w:p>
    <w:p w14:paraId="0CD6C1D3" w14:textId="77777777" w:rsidR="00570FB7" w:rsidRPr="00481779" w:rsidRDefault="00570FB7">
      <w:pPr>
        <w:rPr>
          <w:lang w:val="en-US"/>
        </w:rPr>
      </w:pPr>
    </w:p>
    <w:sectPr w:rsidR="00570FB7" w:rsidRPr="00481779" w:rsidSect="00D07748">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DD010FE" w14:textId="77777777" w:rsidR="004E74E9" w:rsidRDefault="004E74E9" w:rsidP="007538B8">
      <w:pPr>
        <w:spacing w:after="0"/>
      </w:pPr>
      <w:r>
        <w:separator/>
      </w:r>
    </w:p>
  </w:endnote>
  <w:endnote w:type="continuationSeparator" w:id="0">
    <w:p w14:paraId="444FA478" w14:textId="77777777" w:rsidR="004E74E9" w:rsidRDefault="004E74E9" w:rsidP="007538B8">
      <w:pPr>
        <w:spacing w:after="0"/>
      </w:pPr>
      <w:r>
        <w:continuationSeparator/>
      </w:r>
    </w:p>
  </w:endnote>
  <w:endnote w:type="continuationNotice" w:id="1">
    <w:p w14:paraId="51C18D8F" w14:textId="77777777" w:rsidR="004E74E9" w:rsidRDefault="004E74E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Ericsson Capital TT">
    <w:panose1 w:val="02000503000000020004"/>
    <w:charset w:val="00"/>
    <w:family w:val="auto"/>
    <w:pitch w:val="variable"/>
    <w:sig w:usb0="800002A5" w:usb1="4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Ericsson Hilda">
    <w:altName w:val="Arial"/>
    <w:panose1 w:val="00000500000000000000"/>
    <w:charset w:val="00"/>
    <w:family w:val="auto"/>
    <w:pitch w:val="variable"/>
    <w:sig w:usb0="00000287" w:usb1="00000000" w:usb2="00000000" w:usb3="00000000" w:csb0="0000009F" w:csb1="00000000"/>
  </w:font>
  <w:font w:name="Calibri">
    <w:panose1 w:val="020F0502020204030204"/>
    <w:charset w:val="00"/>
    <w:family w:val="swiss"/>
    <w:pitch w:val="variable"/>
    <w:sig w:usb0="E00002FF" w:usb1="4000ACFF" w:usb2="00000001" w:usb3="00000000" w:csb0="000001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C044F20" w14:textId="77777777" w:rsidR="004E74E9" w:rsidRDefault="004E74E9" w:rsidP="007538B8">
      <w:pPr>
        <w:spacing w:after="0"/>
      </w:pPr>
      <w:r>
        <w:separator/>
      </w:r>
    </w:p>
  </w:footnote>
  <w:footnote w:type="continuationSeparator" w:id="0">
    <w:p w14:paraId="7118F81A" w14:textId="77777777" w:rsidR="004E74E9" w:rsidRDefault="004E74E9" w:rsidP="007538B8">
      <w:pPr>
        <w:spacing w:after="0"/>
      </w:pPr>
      <w:r>
        <w:continuationSeparator/>
      </w:r>
    </w:p>
  </w:footnote>
  <w:footnote w:type="continuationNotice" w:id="1">
    <w:p w14:paraId="349AEAD5" w14:textId="77777777" w:rsidR="004E74E9" w:rsidRDefault="004E74E9">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2AD4E27"/>
    <w:multiLevelType w:val="hybridMultilevel"/>
    <w:tmpl w:val="B1324BD0"/>
    <w:lvl w:ilvl="0" w:tplc="04090001">
      <w:start w:val="1"/>
      <w:numFmt w:val="bullet"/>
      <w:lvlText w:val=""/>
      <w:lvlJc w:val="left"/>
      <w:pPr>
        <w:ind w:left="800" w:hanging="400"/>
      </w:pPr>
      <w:rPr>
        <w:rFonts w:ascii="Wingdings" w:hAnsi="Wingdings" w:hint="default"/>
      </w:rPr>
    </w:lvl>
    <w:lvl w:ilvl="1" w:tplc="7AA479A8">
      <w:start w:val="1"/>
      <w:numFmt w:val="bullet"/>
      <w:lvlText w:val="-"/>
      <w:lvlJc w:val="left"/>
      <w:pPr>
        <w:ind w:left="1200" w:hanging="400"/>
      </w:pPr>
      <w:rPr>
        <w:rFonts w:ascii="Arial" w:eastAsia="Gulim" w:hAnsi="Arial" w:cs="Arial" w:hint="default"/>
      </w:rPr>
    </w:lvl>
    <w:lvl w:ilvl="2" w:tplc="AAF27A34">
      <w:start w:val="1"/>
      <w:numFmt w:val="bullet"/>
      <w:lvlText w:val="•"/>
      <w:lvlJc w:val="left"/>
      <w:pPr>
        <w:ind w:left="1600" w:hanging="400"/>
      </w:pPr>
      <w:rPr>
        <w:rFonts w:ascii="Arial" w:hAnsi="Arial" w:cs="Times New Roman" w:hint="default"/>
      </w:rPr>
    </w:lvl>
    <w:lvl w:ilvl="3" w:tplc="04090009">
      <w:start w:val="1"/>
      <w:numFmt w:val="bullet"/>
      <w:lvlText w:val=""/>
      <w:lvlJc w:val="left"/>
      <w:pPr>
        <w:ind w:left="2000" w:hanging="400"/>
      </w:pPr>
      <w:rPr>
        <w:rFonts w:ascii="Wingdings" w:hAnsi="Wingdings" w:hint="default"/>
      </w:rPr>
    </w:lvl>
    <w:lvl w:ilvl="4" w:tplc="18FE499A">
      <w:numFmt w:val="bullet"/>
      <w:lvlText w:val="›"/>
      <w:lvlJc w:val="left"/>
      <w:pPr>
        <w:ind w:left="2400" w:hanging="400"/>
      </w:pPr>
      <w:rPr>
        <w:rFonts w:ascii="Ericsson Capital TT" w:hAnsi="Ericsson Capital TT"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 w15:restartNumberingAfterBreak="0">
    <w:nsid w:val="02D5434F"/>
    <w:multiLevelType w:val="hybridMultilevel"/>
    <w:tmpl w:val="05167F84"/>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 w15:restartNumberingAfterBreak="0">
    <w:nsid w:val="0CF12C96"/>
    <w:multiLevelType w:val="hybridMultilevel"/>
    <w:tmpl w:val="812A98AE"/>
    <w:lvl w:ilvl="0" w:tplc="C3B0C84C">
      <w:start w:val="1"/>
      <w:numFmt w:val="bullet"/>
      <w:lvlText w:val="●"/>
      <w:lvlJc w:val="left"/>
      <w:pPr>
        <w:tabs>
          <w:tab w:val="num" w:pos="720"/>
        </w:tabs>
        <w:ind w:left="720" w:hanging="360"/>
      </w:pPr>
      <w:rPr>
        <w:rFonts w:ascii="Ericsson Hilda" w:hAnsi="Ericsson Hilda" w:hint="default"/>
      </w:rPr>
    </w:lvl>
    <w:lvl w:ilvl="1" w:tplc="A1E20236" w:tentative="1">
      <w:start w:val="1"/>
      <w:numFmt w:val="bullet"/>
      <w:lvlText w:val="●"/>
      <w:lvlJc w:val="left"/>
      <w:pPr>
        <w:tabs>
          <w:tab w:val="num" w:pos="1440"/>
        </w:tabs>
        <w:ind w:left="1440" w:hanging="360"/>
      </w:pPr>
      <w:rPr>
        <w:rFonts w:ascii="Ericsson Hilda" w:hAnsi="Ericsson Hilda" w:hint="default"/>
      </w:rPr>
    </w:lvl>
    <w:lvl w:ilvl="2" w:tplc="335218E6" w:tentative="1">
      <w:start w:val="1"/>
      <w:numFmt w:val="bullet"/>
      <w:lvlText w:val="●"/>
      <w:lvlJc w:val="left"/>
      <w:pPr>
        <w:tabs>
          <w:tab w:val="num" w:pos="2160"/>
        </w:tabs>
        <w:ind w:left="2160" w:hanging="360"/>
      </w:pPr>
      <w:rPr>
        <w:rFonts w:ascii="Ericsson Hilda" w:hAnsi="Ericsson Hilda" w:hint="default"/>
      </w:rPr>
    </w:lvl>
    <w:lvl w:ilvl="3" w:tplc="99A84088" w:tentative="1">
      <w:start w:val="1"/>
      <w:numFmt w:val="bullet"/>
      <w:lvlText w:val="●"/>
      <w:lvlJc w:val="left"/>
      <w:pPr>
        <w:tabs>
          <w:tab w:val="num" w:pos="2880"/>
        </w:tabs>
        <w:ind w:left="2880" w:hanging="360"/>
      </w:pPr>
      <w:rPr>
        <w:rFonts w:ascii="Ericsson Hilda" w:hAnsi="Ericsson Hilda" w:hint="default"/>
      </w:rPr>
    </w:lvl>
    <w:lvl w:ilvl="4" w:tplc="29BC7968" w:tentative="1">
      <w:start w:val="1"/>
      <w:numFmt w:val="bullet"/>
      <w:lvlText w:val="●"/>
      <w:lvlJc w:val="left"/>
      <w:pPr>
        <w:tabs>
          <w:tab w:val="num" w:pos="3600"/>
        </w:tabs>
        <w:ind w:left="3600" w:hanging="360"/>
      </w:pPr>
      <w:rPr>
        <w:rFonts w:ascii="Ericsson Hilda" w:hAnsi="Ericsson Hilda" w:hint="default"/>
      </w:rPr>
    </w:lvl>
    <w:lvl w:ilvl="5" w:tplc="E82A59D2" w:tentative="1">
      <w:start w:val="1"/>
      <w:numFmt w:val="bullet"/>
      <w:lvlText w:val="●"/>
      <w:lvlJc w:val="left"/>
      <w:pPr>
        <w:tabs>
          <w:tab w:val="num" w:pos="4320"/>
        </w:tabs>
        <w:ind w:left="4320" w:hanging="360"/>
      </w:pPr>
      <w:rPr>
        <w:rFonts w:ascii="Ericsson Hilda" w:hAnsi="Ericsson Hilda" w:hint="default"/>
      </w:rPr>
    </w:lvl>
    <w:lvl w:ilvl="6" w:tplc="4B043E4E" w:tentative="1">
      <w:start w:val="1"/>
      <w:numFmt w:val="bullet"/>
      <w:lvlText w:val="●"/>
      <w:lvlJc w:val="left"/>
      <w:pPr>
        <w:tabs>
          <w:tab w:val="num" w:pos="5040"/>
        </w:tabs>
        <w:ind w:left="5040" w:hanging="360"/>
      </w:pPr>
      <w:rPr>
        <w:rFonts w:ascii="Ericsson Hilda" w:hAnsi="Ericsson Hilda" w:hint="default"/>
      </w:rPr>
    </w:lvl>
    <w:lvl w:ilvl="7" w:tplc="C1DCC09C" w:tentative="1">
      <w:start w:val="1"/>
      <w:numFmt w:val="bullet"/>
      <w:lvlText w:val="●"/>
      <w:lvlJc w:val="left"/>
      <w:pPr>
        <w:tabs>
          <w:tab w:val="num" w:pos="5760"/>
        </w:tabs>
        <w:ind w:left="5760" w:hanging="360"/>
      </w:pPr>
      <w:rPr>
        <w:rFonts w:ascii="Ericsson Hilda" w:hAnsi="Ericsson Hilda" w:hint="default"/>
      </w:rPr>
    </w:lvl>
    <w:lvl w:ilvl="8" w:tplc="B1AA6EFC" w:tentative="1">
      <w:start w:val="1"/>
      <w:numFmt w:val="bullet"/>
      <w:lvlText w:val="●"/>
      <w:lvlJc w:val="left"/>
      <w:pPr>
        <w:tabs>
          <w:tab w:val="num" w:pos="6480"/>
        </w:tabs>
        <w:ind w:left="6480" w:hanging="360"/>
      </w:pPr>
      <w:rPr>
        <w:rFonts w:ascii="Ericsson Hilda" w:hAnsi="Ericsson Hilda" w:hint="default"/>
      </w:rPr>
    </w:lvl>
  </w:abstractNum>
  <w:abstractNum w:abstractNumId="3" w15:restartNumberingAfterBreak="0">
    <w:nsid w:val="105303C3"/>
    <w:multiLevelType w:val="hybridMultilevel"/>
    <w:tmpl w:val="A75AD1AA"/>
    <w:lvl w:ilvl="0" w:tplc="040B000F">
      <w:start w:val="1"/>
      <w:numFmt w:val="decimal"/>
      <w:lvlText w:val="%1."/>
      <w:lvlJc w:val="left"/>
      <w:pPr>
        <w:ind w:left="720" w:hanging="360"/>
      </w:pPr>
      <w:rPr>
        <w:rFonts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 w15:restartNumberingAfterBreak="0">
    <w:nsid w:val="125F0C07"/>
    <w:multiLevelType w:val="hybridMultilevel"/>
    <w:tmpl w:val="2924D106"/>
    <w:lvl w:ilvl="0" w:tplc="040B0001">
      <w:start w:val="1"/>
      <w:numFmt w:val="bullet"/>
      <w:lvlText w:val=""/>
      <w:lvlJc w:val="left"/>
      <w:pPr>
        <w:ind w:left="2024" w:hanging="360"/>
      </w:pPr>
      <w:rPr>
        <w:rFonts w:ascii="Symbol" w:hAnsi="Symbol" w:hint="default"/>
      </w:rPr>
    </w:lvl>
    <w:lvl w:ilvl="1" w:tplc="040B0003" w:tentative="1">
      <w:start w:val="1"/>
      <w:numFmt w:val="bullet"/>
      <w:lvlText w:val="o"/>
      <w:lvlJc w:val="left"/>
      <w:pPr>
        <w:ind w:left="2744" w:hanging="360"/>
      </w:pPr>
      <w:rPr>
        <w:rFonts w:ascii="Courier New" w:hAnsi="Courier New" w:cs="Courier New" w:hint="default"/>
      </w:rPr>
    </w:lvl>
    <w:lvl w:ilvl="2" w:tplc="040B0005" w:tentative="1">
      <w:start w:val="1"/>
      <w:numFmt w:val="bullet"/>
      <w:lvlText w:val=""/>
      <w:lvlJc w:val="left"/>
      <w:pPr>
        <w:ind w:left="3464" w:hanging="360"/>
      </w:pPr>
      <w:rPr>
        <w:rFonts w:ascii="Wingdings" w:hAnsi="Wingdings" w:hint="default"/>
      </w:rPr>
    </w:lvl>
    <w:lvl w:ilvl="3" w:tplc="040B0001" w:tentative="1">
      <w:start w:val="1"/>
      <w:numFmt w:val="bullet"/>
      <w:lvlText w:val=""/>
      <w:lvlJc w:val="left"/>
      <w:pPr>
        <w:ind w:left="4184" w:hanging="360"/>
      </w:pPr>
      <w:rPr>
        <w:rFonts w:ascii="Symbol" w:hAnsi="Symbol" w:hint="default"/>
      </w:rPr>
    </w:lvl>
    <w:lvl w:ilvl="4" w:tplc="040B0003" w:tentative="1">
      <w:start w:val="1"/>
      <w:numFmt w:val="bullet"/>
      <w:lvlText w:val="o"/>
      <w:lvlJc w:val="left"/>
      <w:pPr>
        <w:ind w:left="4904" w:hanging="360"/>
      </w:pPr>
      <w:rPr>
        <w:rFonts w:ascii="Courier New" w:hAnsi="Courier New" w:cs="Courier New" w:hint="default"/>
      </w:rPr>
    </w:lvl>
    <w:lvl w:ilvl="5" w:tplc="040B0005" w:tentative="1">
      <w:start w:val="1"/>
      <w:numFmt w:val="bullet"/>
      <w:lvlText w:val=""/>
      <w:lvlJc w:val="left"/>
      <w:pPr>
        <w:ind w:left="5624" w:hanging="360"/>
      </w:pPr>
      <w:rPr>
        <w:rFonts w:ascii="Wingdings" w:hAnsi="Wingdings" w:hint="default"/>
      </w:rPr>
    </w:lvl>
    <w:lvl w:ilvl="6" w:tplc="040B0001" w:tentative="1">
      <w:start w:val="1"/>
      <w:numFmt w:val="bullet"/>
      <w:lvlText w:val=""/>
      <w:lvlJc w:val="left"/>
      <w:pPr>
        <w:ind w:left="6344" w:hanging="360"/>
      </w:pPr>
      <w:rPr>
        <w:rFonts w:ascii="Symbol" w:hAnsi="Symbol" w:hint="default"/>
      </w:rPr>
    </w:lvl>
    <w:lvl w:ilvl="7" w:tplc="040B0003" w:tentative="1">
      <w:start w:val="1"/>
      <w:numFmt w:val="bullet"/>
      <w:lvlText w:val="o"/>
      <w:lvlJc w:val="left"/>
      <w:pPr>
        <w:ind w:left="7064" w:hanging="360"/>
      </w:pPr>
      <w:rPr>
        <w:rFonts w:ascii="Courier New" w:hAnsi="Courier New" w:cs="Courier New" w:hint="default"/>
      </w:rPr>
    </w:lvl>
    <w:lvl w:ilvl="8" w:tplc="040B0005" w:tentative="1">
      <w:start w:val="1"/>
      <w:numFmt w:val="bullet"/>
      <w:lvlText w:val=""/>
      <w:lvlJc w:val="left"/>
      <w:pPr>
        <w:ind w:left="7784" w:hanging="360"/>
      </w:pPr>
      <w:rPr>
        <w:rFonts w:ascii="Wingdings" w:hAnsi="Wingdings" w:hint="default"/>
      </w:rPr>
    </w:lvl>
  </w:abstractNum>
  <w:abstractNum w:abstractNumId="5" w15:restartNumberingAfterBreak="0">
    <w:nsid w:val="137B1C66"/>
    <w:multiLevelType w:val="hybridMultilevel"/>
    <w:tmpl w:val="238C14CA"/>
    <w:lvl w:ilvl="0" w:tplc="04090009">
      <w:start w:val="1"/>
      <w:numFmt w:val="bullet"/>
      <w:lvlText w:val=""/>
      <w:lvlJc w:val="left"/>
      <w:pPr>
        <w:ind w:left="800" w:hanging="400"/>
      </w:pPr>
      <w:rPr>
        <w:rFonts w:ascii="Wingdings" w:hAnsi="Wingdings" w:hint="default"/>
      </w:rPr>
    </w:lvl>
    <w:lvl w:ilvl="1" w:tplc="A80C6476">
      <w:start w:val="1"/>
      <w:numFmt w:val="bullet"/>
      <w:lvlText w:val="−"/>
      <w:lvlJc w:val="left"/>
      <w:pPr>
        <w:ind w:left="1200" w:hanging="400"/>
      </w:pPr>
      <w:rPr>
        <w:rFonts w:ascii="Calibri" w:hAnsi="Calibri" w:cs="Times New Roman" w:hint="default"/>
      </w:rPr>
    </w:lvl>
    <w:lvl w:ilvl="2" w:tplc="DE002794">
      <w:start w:val="1"/>
      <w:numFmt w:val="bullet"/>
      <w:lvlText w:val="•"/>
      <w:lvlJc w:val="left"/>
      <w:pPr>
        <w:ind w:left="1600" w:hanging="400"/>
      </w:pPr>
      <w:rPr>
        <w:rFonts w:ascii="Arial" w:hAnsi="Arial" w:cs="Times New Roman" w:hint="default"/>
        <w:color w:val="000000"/>
      </w:rPr>
    </w:lvl>
    <w:lvl w:ilvl="3" w:tplc="DCDECBAE">
      <w:start w:val="1"/>
      <w:numFmt w:val="bullet"/>
      <w:lvlText w:val=""/>
      <w:lvlJc w:val="left"/>
      <w:pPr>
        <w:ind w:left="2000" w:hanging="400"/>
      </w:pPr>
      <w:rPr>
        <w:rFonts w:ascii="Wingdings" w:hAnsi="Wingdings" w:hint="default"/>
        <w:color w:val="000000"/>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6" w15:restartNumberingAfterBreak="0">
    <w:nsid w:val="16393561"/>
    <w:multiLevelType w:val="hybridMultilevel"/>
    <w:tmpl w:val="353C9190"/>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7" w15:restartNumberingAfterBreak="0">
    <w:nsid w:val="18F76AE5"/>
    <w:multiLevelType w:val="hybridMultilevel"/>
    <w:tmpl w:val="5B6A72FC"/>
    <w:lvl w:ilvl="0" w:tplc="040B0001">
      <w:start w:val="1"/>
      <w:numFmt w:val="bullet"/>
      <w:lvlText w:val=""/>
      <w:lvlJc w:val="left"/>
      <w:pPr>
        <w:ind w:left="2024" w:hanging="360"/>
      </w:pPr>
      <w:rPr>
        <w:rFonts w:ascii="Symbol" w:hAnsi="Symbol" w:hint="default"/>
      </w:rPr>
    </w:lvl>
    <w:lvl w:ilvl="1" w:tplc="040B0003">
      <w:start w:val="1"/>
      <w:numFmt w:val="bullet"/>
      <w:lvlText w:val="o"/>
      <w:lvlJc w:val="left"/>
      <w:pPr>
        <w:ind w:left="2744" w:hanging="360"/>
      </w:pPr>
      <w:rPr>
        <w:rFonts w:ascii="Courier New" w:hAnsi="Courier New" w:cs="Courier New" w:hint="default"/>
      </w:rPr>
    </w:lvl>
    <w:lvl w:ilvl="2" w:tplc="040B0005" w:tentative="1">
      <w:start w:val="1"/>
      <w:numFmt w:val="bullet"/>
      <w:lvlText w:val=""/>
      <w:lvlJc w:val="left"/>
      <w:pPr>
        <w:ind w:left="3464" w:hanging="360"/>
      </w:pPr>
      <w:rPr>
        <w:rFonts w:ascii="Wingdings" w:hAnsi="Wingdings" w:hint="default"/>
      </w:rPr>
    </w:lvl>
    <w:lvl w:ilvl="3" w:tplc="040B0001" w:tentative="1">
      <w:start w:val="1"/>
      <w:numFmt w:val="bullet"/>
      <w:lvlText w:val=""/>
      <w:lvlJc w:val="left"/>
      <w:pPr>
        <w:ind w:left="4184" w:hanging="360"/>
      </w:pPr>
      <w:rPr>
        <w:rFonts w:ascii="Symbol" w:hAnsi="Symbol" w:hint="default"/>
      </w:rPr>
    </w:lvl>
    <w:lvl w:ilvl="4" w:tplc="040B0003" w:tentative="1">
      <w:start w:val="1"/>
      <w:numFmt w:val="bullet"/>
      <w:lvlText w:val="o"/>
      <w:lvlJc w:val="left"/>
      <w:pPr>
        <w:ind w:left="4904" w:hanging="360"/>
      </w:pPr>
      <w:rPr>
        <w:rFonts w:ascii="Courier New" w:hAnsi="Courier New" w:cs="Courier New" w:hint="default"/>
      </w:rPr>
    </w:lvl>
    <w:lvl w:ilvl="5" w:tplc="040B0005" w:tentative="1">
      <w:start w:val="1"/>
      <w:numFmt w:val="bullet"/>
      <w:lvlText w:val=""/>
      <w:lvlJc w:val="left"/>
      <w:pPr>
        <w:ind w:left="5624" w:hanging="360"/>
      </w:pPr>
      <w:rPr>
        <w:rFonts w:ascii="Wingdings" w:hAnsi="Wingdings" w:hint="default"/>
      </w:rPr>
    </w:lvl>
    <w:lvl w:ilvl="6" w:tplc="040B0001" w:tentative="1">
      <w:start w:val="1"/>
      <w:numFmt w:val="bullet"/>
      <w:lvlText w:val=""/>
      <w:lvlJc w:val="left"/>
      <w:pPr>
        <w:ind w:left="6344" w:hanging="360"/>
      </w:pPr>
      <w:rPr>
        <w:rFonts w:ascii="Symbol" w:hAnsi="Symbol" w:hint="default"/>
      </w:rPr>
    </w:lvl>
    <w:lvl w:ilvl="7" w:tplc="040B0003" w:tentative="1">
      <w:start w:val="1"/>
      <w:numFmt w:val="bullet"/>
      <w:lvlText w:val="o"/>
      <w:lvlJc w:val="left"/>
      <w:pPr>
        <w:ind w:left="7064" w:hanging="360"/>
      </w:pPr>
      <w:rPr>
        <w:rFonts w:ascii="Courier New" w:hAnsi="Courier New" w:cs="Courier New" w:hint="default"/>
      </w:rPr>
    </w:lvl>
    <w:lvl w:ilvl="8" w:tplc="040B0005" w:tentative="1">
      <w:start w:val="1"/>
      <w:numFmt w:val="bullet"/>
      <w:lvlText w:val=""/>
      <w:lvlJc w:val="left"/>
      <w:pPr>
        <w:ind w:left="7784" w:hanging="360"/>
      </w:pPr>
      <w:rPr>
        <w:rFonts w:ascii="Wingdings" w:hAnsi="Wingdings" w:hint="default"/>
      </w:rPr>
    </w:lvl>
  </w:abstractNum>
  <w:abstractNum w:abstractNumId="8" w15:restartNumberingAfterBreak="0">
    <w:nsid w:val="19B912E8"/>
    <w:multiLevelType w:val="hybridMultilevel"/>
    <w:tmpl w:val="FAD2085C"/>
    <w:lvl w:ilvl="0" w:tplc="040B0001">
      <w:start w:val="1"/>
      <w:numFmt w:val="bullet"/>
      <w:lvlText w:val=""/>
      <w:lvlJc w:val="left"/>
      <w:pPr>
        <w:ind w:left="2024" w:hanging="360"/>
      </w:pPr>
      <w:rPr>
        <w:rFonts w:ascii="Symbol" w:hAnsi="Symbol" w:hint="default"/>
      </w:rPr>
    </w:lvl>
    <w:lvl w:ilvl="1" w:tplc="040B0003" w:tentative="1">
      <w:start w:val="1"/>
      <w:numFmt w:val="bullet"/>
      <w:lvlText w:val="o"/>
      <w:lvlJc w:val="left"/>
      <w:pPr>
        <w:ind w:left="2744" w:hanging="360"/>
      </w:pPr>
      <w:rPr>
        <w:rFonts w:ascii="Courier New" w:hAnsi="Courier New" w:cs="Courier New" w:hint="default"/>
      </w:rPr>
    </w:lvl>
    <w:lvl w:ilvl="2" w:tplc="040B0005" w:tentative="1">
      <w:start w:val="1"/>
      <w:numFmt w:val="bullet"/>
      <w:lvlText w:val=""/>
      <w:lvlJc w:val="left"/>
      <w:pPr>
        <w:ind w:left="3464" w:hanging="360"/>
      </w:pPr>
      <w:rPr>
        <w:rFonts w:ascii="Wingdings" w:hAnsi="Wingdings" w:hint="default"/>
      </w:rPr>
    </w:lvl>
    <w:lvl w:ilvl="3" w:tplc="040B0001" w:tentative="1">
      <w:start w:val="1"/>
      <w:numFmt w:val="bullet"/>
      <w:lvlText w:val=""/>
      <w:lvlJc w:val="left"/>
      <w:pPr>
        <w:ind w:left="4184" w:hanging="360"/>
      </w:pPr>
      <w:rPr>
        <w:rFonts w:ascii="Symbol" w:hAnsi="Symbol" w:hint="default"/>
      </w:rPr>
    </w:lvl>
    <w:lvl w:ilvl="4" w:tplc="040B0003" w:tentative="1">
      <w:start w:val="1"/>
      <w:numFmt w:val="bullet"/>
      <w:lvlText w:val="o"/>
      <w:lvlJc w:val="left"/>
      <w:pPr>
        <w:ind w:left="4904" w:hanging="360"/>
      </w:pPr>
      <w:rPr>
        <w:rFonts w:ascii="Courier New" w:hAnsi="Courier New" w:cs="Courier New" w:hint="default"/>
      </w:rPr>
    </w:lvl>
    <w:lvl w:ilvl="5" w:tplc="040B0005" w:tentative="1">
      <w:start w:val="1"/>
      <w:numFmt w:val="bullet"/>
      <w:lvlText w:val=""/>
      <w:lvlJc w:val="left"/>
      <w:pPr>
        <w:ind w:left="5624" w:hanging="360"/>
      </w:pPr>
      <w:rPr>
        <w:rFonts w:ascii="Wingdings" w:hAnsi="Wingdings" w:hint="default"/>
      </w:rPr>
    </w:lvl>
    <w:lvl w:ilvl="6" w:tplc="040B0001" w:tentative="1">
      <w:start w:val="1"/>
      <w:numFmt w:val="bullet"/>
      <w:lvlText w:val=""/>
      <w:lvlJc w:val="left"/>
      <w:pPr>
        <w:ind w:left="6344" w:hanging="360"/>
      </w:pPr>
      <w:rPr>
        <w:rFonts w:ascii="Symbol" w:hAnsi="Symbol" w:hint="default"/>
      </w:rPr>
    </w:lvl>
    <w:lvl w:ilvl="7" w:tplc="040B0003" w:tentative="1">
      <w:start w:val="1"/>
      <w:numFmt w:val="bullet"/>
      <w:lvlText w:val="o"/>
      <w:lvlJc w:val="left"/>
      <w:pPr>
        <w:ind w:left="7064" w:hanging="360"/>
      </w:pPr>
      <w:rPr>
        <w:rFonts w:ascii="Courier New" w:hAnsi="Courier New" w:cs="Courier New" w:hint="default"/>
      </w:rPr>
    </w:lvl>
    <w:lvl w:ilvl="8" w:tplc="040B0005" w:tentative="1">
      <w:start w:val="1"/>
      <w:numFmt w:val="bullet"/>
      <w:lvlText w:val=""/>
      <w:lvlJc w:val="left"/>
      <w:pPr>
        <w:ind w:left="7784" w:hanging="360"/>
      </w:pPr>
      <w:rPr>
        <w:rFonts w:ascii="Wingdings" w:hAnsi="Wingdings" w:hint="default"/>
      </w:rPr>
    </w:lvl>
  </w:abstractNum>
  <w:abstractNum w:abstractNumId="9" w15:restartNumberingAfterBreak="0">
    <w:nsid w:val="26070DB6"/>
    <w:multiLevelType w:val="hybridMultilevel"/>
    <w:tmpl w:val="88522F1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 w15:restartNumberingAfterBreak="0">
    <w:nsid w:val="2DC35A02"/>
    <w:multiLevelType w:val="hybridMultilevel"/>
    <w:tmpl w:val="8E6C4DA2"/>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1" w15:restartNumberingAfterBreak="0">
    <w:nsid w:val="30F010FA"/>
    <w:multiLevelType w:val="hybridMultilevel"/>
    <w:tmpl w:val="1436D4A2"/>
    <w:lvl w:ilvl="0" w:tplc="040B0001">
      <w:start w:val="1"/>
      <w:numFmt w:val="bullet"/>
      <w:lvlText w:val=""/>
      <w:lvlJc w:val="left"/>
      <w:pPr>
        <w:ind w:left="2421" w:hanging="360"/>
      </w:pPr>
      <w:rPr>
        <w:rFonts w:ascii="Symbol" w:hAnsi="Symbol" w:hint="default"/>
      </w:rPr>
    </w:lvl>
    <w:lvl w:ilvl="1" w:tplc="040B0003">
      <w:start w:val="1"/>
      <w:numFmt w:val="bullet"/>
      <w:lvlText w:val="o"/>
      <w:lvlJc w:val="left"/>
      <w:pPr>
        <w:ind w:left="3141" w:hanging="360"/>
      </w:pPr>
      <w:rPr>
        <w:rFonts w:ascii="Courier New" w:hAnsi="Courier New" w:cs="Courier New" w:hint="default"/>
      </w:rPr>
    </w:lvl>
    <w:lvl w:ilvl="2" w:tplc="040B0005" w:tentative="1">
      <w:start w:val="1"/>
      <w:numFmt w:val="bullet"/>
      <w:lvlText w:val=""/>
      <w:lvlJc w:val="left"/>
      <w:pPr>
        <w:ind w:left="3861" w:hanging="360"/>
      </w:pPr>
      <w:rPr>
        <w:rFonts w:ascii="Wingdings" w:hAnsi="Wingdings" w:hint="default"/>
      </w:rPr>
    </w:lvl>
    <w:lvl w:ilvl="3" w:tplc="040B0001" w:tentative="1">
      <w:start w:val="1"/>
      <w:numFmt w:val="bullet"/>
      <w:lvlText w:val=""/>
      <w:lvlJc w:val="left"/>
      <w:pPr>
        <w:ind w:left="4581" w:hanging="360"/>
      </w:pPr>
      <w:rPr>
        <w:rFonts w:ascii="Symbol" w:hAnsi="Symbol" w:hint="default"/>
      </w:rPr>
    </w:lvl>
    <w:lvl w:ilvl="4" w:tplc="040B0003" w:tentative="1">
      <w:start w:val="1"/>
      <w:numFmt w:val="bullet"/>
      <w:lvlText w:val="o"/>
      <w:lvlJc w:val="left"/>
      <w:pPr>
        <w:ind w:left="5301" w:hanging="360"/>
      </w:pPr>
      <w:rPr>
        <w:rFonts w:ascii="Courier New" w:hAnsi="Courier New" w:cs="Courier New" w:hint="default"/>
      </w:rPr>
    </w:lvl>
    <w:lvl w:ilvl="5" w:tplc="040B0005" w:tentative="1">
      <w:start w:val="1"/>
      <w:numFmt w:val="bullet"/>
      <w:lvlText w:val=""/>
      <w:lvlJc w:val="left"/>
      <w:pPr>
        <w:ind w:left="6021" w:hanging="360"/>
      </w:pPr>
      <w:rPr>
        <w:rFonts w:ascii="Wingdings" w:hAnsi="Wingdings" w:hint="default"/>
      </w:rPr>
    </w:lvl>
    <w:lvl w:ilvl="6" w:tplc="040B0001" w:tentative="1">
      <w:start w:val="1"/>
      <w:numFmt w:val="bullet"/>
      <w:lvlText w:val=""/>
      <w:lvlJc w:val="left"/>
      <w:pPr>
        <w:ind w:left="6741" w:hanging="360"/>
      </w:pPr>
      <w:rPr>
        <w:rFonts w:ascii="Symbol" w:hAnsi="Symbol" w:hint="default"/>
      </w:rPr>
    </w:lvl>
    <w:lvl w:ilvl="7" w:tplc="040B0003" w:tentative="1">
      <w:start w:val="1"/>
      <w:numFmt w:val="bullet"/>
      <w:lvlText w:val="o"/>
      <w:lvlJc w:val="left"/>
      <w:pPr>
        <w:ind w:left="7461" w:hanging="360"/>
      </w:pPr>
      <w:rPr>
        <w:rFonts w:ascii="Courier New" w:hAnsi="Courier New" w:cs="Courier New" w:hint="default"/>
      </w:rPr>
    </w:lvl>
    <w:lvl w:ilvl="8" w:tplc="040B0005" w:tentative="1">
      <w:start w:val="1"/>
      <w:numFmt w:val="bullet"/>
      <w:lvlText w:val=""/>
      <w:lvlJc w:val="left"/>
      <w:pPr>
        <w:ind w:left="8181" w:hanging="360"/>
      </w:pPr>
      <w:rPr>
        <w:rFonts w:ascii="Wingdings" w:hAnsi="Wingdings" w:hint="default"/>
      </w:rPr>
    </w:lvl>
  </w:abstractNum>
  <w:abstractNum w:abstractNumId="12" w15:restartNumberingAfterBreak="0">
    <w:nsid w:val="37CE1B99"/>
    <w:multiLevelType w:val="multilevel"/>
    <w:tmpl w:val="3BB4F56A"/>
    <w:lvl w:ilvl="0">
      <w:start w:val="3"/>
      <w:numFmt w:val="decimal"/>
      <w:lvlText w:val="%1"/>
      <w:lvlJc w:val="left"/>
      <w:pPr>
        <w:ind w:left="380" w:hanging="38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3"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3E341BB2"/>
    <w:multiLevelType w:val="multilevel"/>
    <w:tmpl w:val="169A7C66"/>
    <w:lvl w:ilvl="0">
      <w:start w:val="1"/>
      <w:numFmt w:val="decimal"/>
      <w:lvlText w:val="%1."/>
      <w:lvlJc w:val="left"/>
      <w:pPr>
        <w:ind w:left="720" w:hanging="360"/>
      </w:pPr>
      <w:rPr>
        <w:rFonts w:hint="default"/>
      </w:rPr>
    </w:lvl>
    <w:lvl w:ilvl="1">
      <w:start w:val="3"/>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5" w15:restartNumberingAfterBreak="0">
    <w:nsid w:val="4119229F"/>
    <w:multiLevelType w:val="hybridMultilevel"/>
    <w:tmpl w:val="C5BC74A4"/>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6" w15:restartNumberingAfterBreak="0">
    <w:nsid w:val="42C5520B"/>
    <w:multiLevelType w:val="hybridMultilevel"/>
    <w:tmpl w:val="8702000E"/>
    <w:lvl w:ilvl="0" w:tplc="58366CA2">
      <w:start w:val="1"/>
      <w:numFmt w:val="bullet"/>
      <w:lvlText w:val="●"/>
      <w:lvlJc w:val="left"/>
      <w:pPr>
        <w:tabs>
          <w:tab w:val="num" w:pos="360"/>
        </w:tabs>
        <w:ind w:left="360" w:hanging="360"/>
      </w:pPr>
      <w:rPr>
        <w:rFonts w:ascii="Ericsson Hilda" w:hAnsi="Ericsson Hilda" w:hint="default"/>
      </w:rPr>
    </w:lvl>
    <w:lvl w:ilvl="1" w:tplc="15FE3546">
      <w:numFmt w:val="none"/>
      <w:lvlText w:val=""/>
      <w:lvlJc w:val="left"/>
      <w:pPr>
        <w:tabs>
          <w:tab w:val="num" w:pos="360"/>
        </w:tabs>
      </w:pPr>
    </w:lvl>
    <w:lvl w:ilvl="2" w:tplc="3FE22890">
      <w:numFmt w:val="none"/>
      <w:lvlText w:val=""/>
      <w:lvlJc w:val="left"/>
      <w:pPr>
        <w:tabs>
          <w:tab w:val="num" w:pos="360"/>
        </w:tabs>
      </w:pPr>
    </w:lvl>
    <w:lvl w:ilvl="3" w:tplc="A13E6732" w:tentative="1">
      <w:start w:val="1"/>
      <w:numFmt w:val="bullet"/>
      <w:lvlText w:val="●"/>
      <w:lvlJc w:val="left"/>
      <w:pPr>
        <w:tabs>
          <w:tab w:val="num" w:pos="2520"/>
        </w:tabs>
        <w:ind w:left="2520" w:hanging="360"/>
      </w:pPr>
      <w:rPr>
        <w:rFonts w:ascii="Ericsson Hilda" w:hAnsi="Ericsson Hilda" w:hint="default"/>
      </w:rPr>
    </w:lvl>
    <w:lvl w:ilvl="4" w:tplc="416C2FF6" w:tentative="1">
      <w:start w:val="1"/>
      <w:numFmt w:val="bullet"/>
      <w:lvlText w:val="●"/>
      <w:lvlJc w:val="left"/>
      <w:pPr>
        <w:tabs>
          <w:tab w:val="num" w:pos="3240"/>
        </w:tabs>
        <w:ind w:left="3240" w:hanging="360"/>
      </w:pPr>
      <w:rPr>
        <w:rFonts w:ascii="Ericsson Hilda" w:hAnsi="Ericsson Hilda" w:hint="default"/>
      </w:rPr>
    </w:lvl>
    <w:lvl w:ilvl="5" w:tplc="62AE48A0" w:tentative="1">
      <w:start w:val="1"/>
      <w:numFmt w:val="bullet"/>
      <w:lvlText w:val="●"/>
      <w:lvlJc w:val="left"/>
      <w:pPr>
        <w:tabs>
          <w:tab w:val="num" w:pos="3960"/>
        </w:tabs>
        <w:ind w:left="3960" w:hanging="360"/>
      </w:pPr>
      <w:rPr>
        <w:rFonts w:ascii="Ericsson Hilda" w:hAnsi="Ericsson Hilda" w:hint="default"/>
      </w:rPr>
    </w:lvl>
    <w:lvl w:ilvl="6" w:tplc="ABAC9A6C" w:tentative="1">
      <w:start w:val="1"/>
      <w:numFmt w:val="bullet"/>
      <w:lvlText w:val="●"/>
      <w:lvlJc w:val="left"/>
      <w:pPr>
        <w:tabs>
          <w:tab w:val="num" w:pos="4680"/>
        </w:tabs>
        <w:ind w:left="4680" w:hanging="360"/>
      </w:pPr>
      <w:rPr>
        <w:rFonts w:ascii="Ericsson Hilda" w:hAnsi="Ericsson Hilda" w:hint="default"/>
      </w:rPr>
    </w:lvl>
    <w:lvl w:ilvl="7" w:tplc="AFD4FE5C" w:tentative="1">
      <w:start w:val="1"/>
      <w:numFmt w:val="bullet"/>
      <w:lvlText w:val="●"/>
      <w:lvlJc w:val="left"/>
      <w:pPr>
        <w:tabs>
          <w:tab w:val="num" w:pos="5400"/>
        </w:tabs>
        <w:ind w:left="5400" w:hanging="360"/>
      </w:pPr>
      <w:rPr>
        <w:rFonts w:ascii="Ericsson Hilda" w:hAnsi="Ericsson Hilda" w:hint="default"/>
      </w:rPr>
    </w:lvl>
    <w:lvl w:ilvl="8" w:tplc="A490BC66" w:tentative="1">
      <w:start w:val="1"/>
      <w:numFmt w:val="bullet"/>
      <w:lvlText w:val="●"/>
      <w:lvlJc w:val="left"/>
      <w:pPr>
        <w:tabs>
          <w:tab w:val="num" w:pos="6120"/>
        </w:tabs>
        <w:ind w:left="6120" w:hanging="360"/>
      </w:pPr>
      <w:rPr>
        <w:rFonts w:ascii="Ericsson Hilda" w:hAnsi="Ericsson Hilda" w:hint="default"/>
      </w:rPr>
    </w:lvl>
  </w:abstractNum>
  <w:abstractNum w:abstractNumId="17"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4D3F2641"/>
    <w:multiLevelType w:val="hybridMultilevel"/>
    <w:tmpl w:val="03AAEC58"/>
    <w:lvl w:ilvl="0" w:tplc="0C090001">
      <w:start w:val="1"/>
      <w:numFmt w:val="bullet"/>
      <w:lvlText w:val=""/>
      <w:lvlJc w:val="left"/>
      <w:pPr>
        <w:ind w:left="78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180"/>
      </w:pPr>
      <w:rPr>
        <w:rFonts w:ascii="Wingdings" w:hAnsi="Wingdings" w:hint="default"/>
      </w:rPr>
    </w:lvl>
    <w:lvl w:ilvl="3" w:tplc="0C09000F">
      <w:start w:val="1"/>
      <w:numFmt w:val="decimal"/>
      <w:lvlText w:val="%4."/>
      <w:lvlJc w:val="left"/>
      <w:pPr>
        <w:ind w:left="2880" w:hanging="360"/>
      </w:pPr>
    </w:lvl>
    <w:lvl w:ilvl="4" w:tplc="0C090019">
      <w:start w:val="1"/>
      <w:numFmt w:val="lowerLetter"/>
      <w:lvlText w:val="%5."/>
      <w:lvlJc w:val="left"/>
      <w:pPr>
        <w:ind w:left="3600" w:hanging="360"/>
      </w:pPr>
    </w:lvl>
    <w:lvl w:ilvl="5" w:tplc="0C09001B">
      <w:start w:val="1"/>
      <w:numFmt w:val="lowerRoman"/>
      <w:lvlText w:val="%6."/>
      <w:lvlJc w:val="right"/>
      <w:pPr>
        <w:ind w:left="4320" w:hanging="180"/>
      </w:pPr>
    </w:lvl>
    <w:lvl w:ilvl="6" w:tplc="0C09000F">
      <w:start w:val="1"/>
      <w:numFmt w:val="decimal"/>
      <w:lvlText w:val="%7."/>
      <w:lvlJc w:val="left"/>
      <w:pPr>
        <w:ind w:left="5040" w:hanging="360"/>
      </w:pPr>
    </w:lvl>
    <w:lvl w:ilvl="7" w:tplc="0C090019">
      <w:start w:val="1"/>
      <w:numFmt w:val="lowerLetter"/>
      <w:lvlText w:val="%8."/>
      <w:lvlJc w:val="left"/>
      <w:pPr>
        <w:ind w:left="5760" w:hanging="360"/>
      </w:pPr>
    </w:lvl>
    <w:lvl w:ilvl="8" w:tplc="0C09001B">
      <w:start w:val="1"/>
      <w:numFmt w:val="lowerRoman"/>
      <w:lvlText w:val="%9."/>
      <w:lvlJc w:val="right"/>
      <w:pPr>
        <w:ind w:left="6480" w:hanging="180"/>
      </w:pPr>
    </w:lvl>
  </w:abstractNum>
  <w:abstractNum w:abstractNumId="19"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332771E"/>
    <w:multiLevelType w:val="hybridMultilevel"/>
    <w:tmpl w:val="0F70B230"/>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1" w15:restartNumberingAfterBreak="0">
    <w:nsid w:val="551A0FF0"/>
    <w:multiLevelType w:val="hybridMultilevel"/>
    <w:tmpl w:val="33360B6E"/>
    <w:lvl w:ilvl="0" w:tplc="DAACADAA">
      <w:start w:val="1"/>
      <w:numFmt w:val="bullet"/>
      <w:lvlText w:val="●"/>
      <w:lvlJc w:val="left"/>
      <w:pPr>
        <w:tabs>
          <w:tab w:val="num" w:pos="720"/>
        </w:tabs>
        <w:ind w:left="720" w:hanging="360"/>
      </w:pPr>
      <w:rPr>
        <w:rFonts w:ascii="Ericsson Hilda" w:hAnsi="Ericsson Hilda" w:hint="default"/>
      </w:rPr>
    </w:lvl>
    <w:lvl w:ilvl="1" w:tplc="F0A8E884">
      <w:start w:val="4096"/>
      <w:numFmt w:val="bullet"/>
      <w:lvlText w:val="●"/>
      <w:lvlJc w:val="left"/>
      <w:pPr>
        <w:tabs>
          <w:tab w:val="num" w:pos="1440"/>
        </w:tabs>
        <w:ind w:left="1440" w:hanging="360"/>
      </w:pPr>
      <w:rPr>
        <w:rFonts w:ascii="Ericsson Hilda" w:hAnsi="Ericsson Hilda" w:hint="default"/>
      </w:rPr>
    </w:lvl>
    <w:lvl w:ilvl="2" w:tplc="9BD8290E">
      <w:start w:val="4096"/>
      <w:numFmt w:val="bullet"/>
      <w:lvlText w:val="●"/>
      <w:lvlJc w:val="left"/>
      <w:pPr>
        <w:tabs>
          <w:tab w:val="num" w:pos="2160"/>
        </w:tabs>
        <w:ind w:left="2160" w:hanging="360"/>
      </w:pPr>
      <w:rPr>
        <w:rFonts w:ascii="Ericsson Hilda" w:hAnsi="Ericsson Hilda" w:hint="default"/>
      </w:rPr>
    </w:lvl>
    <w:lvl w:ilvl="3" w:tplc="52865BFA" w:tentative="1">
      <w:start w:val="1"/>
      <w:numFmt w:val="bullet"/>
      <w:lvlText w:val="●"/>
      <w:lvlJc w:val="left"/>
      <w:pPr>
        <w:tabs>
          <w:tab w:val="num" w:pos="2880"/>
        </w:tabs>
        <w:ind w:left="2880" w:hanging="360"/>
      </w:pPr>
      <w:rPr>
        <w:rFonts w:ascii="Ericsson Hilda" w:hAnsi="Ericsson Hilda" w:hint="default"/>
      </w:rPr>
    </w:lvl>
    <w:lvl w:ilvl="4" w:tplc="E9AC0842" w:tentative="1">
      <w:start w:val="1"/>
      <w:numFmt w:val="bullet"/>
      <w:lvlText w:val="●"/>
      <w:lvlJc w:val="left"/>
      <w:pPr>
        <w:tabs>
          <w:tab w:val="num" w:pos="3600"/>
        </w:tabs>
        <w:ind w:left="3600" w:hanging="360"/>
      </w:pPr>
      <w:rPr>
        <w:rFonts w:ascii="Ericsson Hilda" w:hAnsi="Ericsson Hilda" w:hint="default"/>
      </w:rPr>
    </w:lvl>
    <w:lvl w:ilvl="5" w:tplc="153ABA2E" w:tentative="1">
      <w:start w:val="1"/>
      <w:numFmt w:val="bullet"/>
      <w:lvlText w:val="●"/>
      <w:lvlJc w:val="left"/>
      <w:pPr>
        <w:tabs>
          <w:tab w:val="num" w:pos="4320"/>
        </w:tabs>
        <w:ind w:left="4320" w:hanging="360"/>
      </w:pPr>
      <w:rPr>
        <w:rFonts w:ascii="Ericsson Hilda" w:hAnsi="Ericsson Hilda" w:hint="default"/>
      </w:rPr>
    </w:lvl>
    <w:lvl w:ilvl="6" w:tplc="FF26EDD4" w:tentative="1">
      <w:start w:val="1"/>
      <w:numFmt w:val="bullet"/>
      <w:lvlText w:val="●"/>
      <w:lvlJc w:val="left"/>
      <w:pPr>
        <w:tabs>
          <w:tab w:val="num" w:pos="5040"/>
        </w:tabs>
        <w:ind w:left="5040" w:hanging="360"/>
      </w:pPr>
      <w:rPr>
        <w:rFonts w:ascii="Ericsson Hilda" w:hAnsi="Ericsson Hilda" w:hint="default"/>
      </w:rPr>
    </w:lvl>
    <w:lvl w:ilvl="7" w:tplc="A3CA0EC8" w:tentative="1">
      <w:start w:val="1"/>
      <w:numFmt w:val="bullet"/>
      <w:lvlText w:val="●"/>
      <w:lvlJc w:val="left"/>
      <w:pPr>
        <w:tabs>
          <w:tab w:val="num" w:pos="5760"/>
        </w:tabs>
        <w:ind w:left="5760" w:hanging="360"/>
      </w:pPr>
      <w:rPr>
        <w:rFonts w:ascii="Ericsson Hilda" w:hAnsi="Ericsson Hilda" w:hint="default"/>
      </w:rPr>
    </w:lvl>
    <w:lvl w:ilvl="8" w:tplc="902A1EAE" w:tentative="1">
      <w:start w:val="1"/>
      <w:numFmt w:val="bullet"/>
      <w:lvlText w:val="●"/>
      <w:lvlJc w:val="left"/>
      <w:pPr>
        <w:tabs>
          <w:tab w:val="num" w:pos="6480"/>
        </w:tabs>
        <w:ind w:left="6480" w:hanging="360"/>
      </w:pPr>
      <w:rPr>
        <w:rFonts w:ascii="Ericsson Hilda" w:hAnsi="Ericsson Hilda" w:hint="default"/>
      </w:rPr>
    </w:lvl>
  </w:abstractNum>
  <w:abstractNum w:abstractNumId="22" w15:restartNumberingAfterBreak="0">
    <w:nsid w:val="581A35E7"/>
    <w:multiLevelType w:val="hybridMultilevel"/>
    <w:tmpl w:val="9A8A37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5D0013B2"/>
    <w:multiLevelType w:val="hybridMultilevel"/>
    <w:tmpl w:val="91E80E5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4" w15:restartNumberingAfterBreak="0">
    <w:nsid w:val="605200E9"/>
    <w:multiLevelType w:val="hybridMultilevel"/>
    <w:tmpl w:val="2CC4DE7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5" w15:restartNumberingAfterBreak="0">
    <w:nsid w:val="63D22FB2"/>
    <w:multiLevelType w:val="hybridMultilevel"/>
    <w:tmpl w:val="1DA83E9A"/>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6" w15:restartNumberingAfterBreak="0">
    <w:nsid w:val="67975BF1"/>
    <w:multiLevelType w:val="hybridMultilevel"/>
    <w:tmpl w:val="F79CD252"/>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7" w15:restartNumberingAfterBreak="0">
    <w:nsid w:val="6AF87DE2"/>
    <w:multiLevelType w:val="hybridMultilevel"/>
    <w:tmpl w:val="45B2337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8" w15:restartNumberingAfterBreak="0">
    <w:nsid w:val="6B032CBE"/>
    <w:multiLevelType w:val="hybridMultilevel"/>
    <w:tmpl w:val="42D08FA4"/>
    <w:lvl w:ilvl="0" w:tplc="040B0001">
      <w:start w:val="1"/>
      <w:numFmt w:val="bullet"/>
      <w:lvlText w:val=""/>
      <w:lvlJc w:val="left"/>
      <w:pPr>
        <w:ind w:left="2024" w:hanging="360"/>
      </w:pPr>
      <w:rPr>
        <w:rFonts w:ascii="Symbol" w:hAnsi="Symbol" w:hint="default"/>
      </w:rPr>
    </w:lvl>
    <w:lvl w:ilvl="1" w:tplc="040B0003" w:tentative="1">
      <w:start w:val="1"/>
      <w:numFmt w:val="bullet"/>
      <w:lvlText w:val="o"/>
      <w:lvlJc w:val="left"/>
      <w:pPr>
        <w:ind w:left="2744" w:hanging="360"/>
      </w:pPr>
      <w:rPr>
        <w:rFonts w:ascii="Courier New" w:hAnsi="Courier New" w:cs="Courier New" w:hint="default"/>
      </w:rPr>
    </w:lvl>
    <w:lvl w:ilvl="2" w:tplc="040B0005" w:tentative="1">
      <w:start w:val="1"/>
      <w:numFmt w:val="bullet"/>
      <w:lvlText w:val=""/>
      <w:lvlJc w:val="left"/>
      <w:pPr>
        <w:ind w:left="3464" w:hanging="360"/>
      </w:pPr>
      <w:rPr>
        <w:rFonts w:ascii="Wingdings" w:hAnsi="Wingdings" w:hint="default"/>
      </w:rPr>
    </w:lvl>
    <w:lvl w:ilvl="3" w:tplc="040B0001" w:tentative="1">
      <w:start w:val="1"/>
      <w:numFmt w:val="bullet"/>
      <w:lvlText w:val=""/>
      <w:lvlJc w:val="left"/>
      <w:pPr>
        <w:ind w:left="4184" w:hanging="360"/>
      </w:pPr>
      <w:rPr>
        <w:rFonts w:ascii="Symbol" w:hAnsi="Symbol" w:hint="default"/>
      </w:rPr>
    </w:lvl>
    <w:lvl w:ilvl="4" w:tplc="040B0003" w:tentative="1">
      <w:start w:val="1"/>
      <w:numFmt w:val="bullet"/>
      <w:lvlText w:val="o"/>
      <w:lvlJc w:val="left"/>
      <w:pPr>
        <w:ind w:left="4904" w:hanging="360"/>
      </w:pPr>
      <w:rPr>
        <w:rFonts w:ascii="Courier New" w:hAnsi="Courier New" w:cs="Courier New" w:hint="default"/>
      </w:rPr>
    </w:lvl>
    <w:lvl w:ilvl="5" w:tplc="040B0005" w:tentative="1">
      <w:start w:val="1"/>
      <w:numFmt w:val="bullet"/>
      <w:lvlText w:val=""/>
      <w:lvlJc w:val="left"/>
      <w:pPr>
        <w:ind w:left="5624" w:hanging="360"/>
      </w:pPr>
      <w:rPr>
        <w:rFonts w:ascii="Wingdings" w:hAnsi="Wingdings" w:hint="default"/>
      </w:rPr>
    </w:lvl>
    <w:lvl w:ilvl="6" w:tplc="040B0001" w:tentative="1">
      <w:start w:val="1"/>
      <w:numFmt w:val="bullet"/>
      <w:lvlText w:val=""/>
      <w:lvlJc w:val="left"/>
      <w:pPr>
        <w:ind w:left="6344" w:hanging="360"/>
      </w:pPr>
      <w:rPr>
        <w:rFonts w:ascii="Symbol" w:hAnsi="Symbol" w:hint="default"/>
      </w:rPr>
    </w:lvl>
    <w:lvl w:ilvl="7" w:tplc="040B0003" w:tentative="1">
      <w:start w:val="1"/>
      <w:numFmt w:val="bullet"/>
      <w:lvlText w:val="o"/>
      <w:lvlJc w:val="left"/>
      <w:pPr>
        <w:ind w:left="7064" w:hanging="360"/>
      </w:pPr>
      <w:rPr>
        <w:rFonts w:ascii="Courier New" w:hAnsi="Courier New" w:cs="Courier New" w:hint="default"/>
      </w:rPr>
    </w:lvl>
    <w:lvl w:ilvl="8" w:tplc="040B0005" w:tentative="1">
      <w:start w:val="1"/>
      <w:numFmt w:val="bullet"/>
      <w:lvlText w:val=""/>
      <w:lvlJc w:val="left"/>
      <w:pPr>
        <w:ind w:left="7784" w:hanging="360"/>
      </w:pPr>
      <w:rPr>
        <w:rFonts w:ascii="Wingdings" w:hAnsi="Wingdings" w:hint="default"/>
      </w:rPr>
    </w:lvl>
  </w:abstractNum>
  <w:abstractNum w:abstractNumId="29" w15:restartNumberingAfterBreak="0">
    <w:nsid w:val="6BE4542B"/>
    <w:multiLevelType w:val="hybridMultilevel"/>
    <w:tmpl w:val="8FB0CAC4"/>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0" w15:restartNumberingAfterBreak="0">
    <w:nsid w:val="6F113653"/>
    <w:multiLevelType w:val="hybridMultilevel"/>
    <w:tmpl w:val="5C46459C"/>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1" w15:restartNumberingAfterBreak="0">
    <w:nsid w:val="72D63BC1"/>
    <w:multiLevelType w:val="hybridMultilevel"/>
    <w:tmpl w:val="4EFA5B44"/>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44E1B4A"/>
    <w:multiLevelType w:val="hybridMultilevel"/>
    <w:tmpl w:val="4CF23986"/>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3" w15:restartNumberingAfterBreak="0">
    <w:nsid w:val="78010B71"/>
    <w:multiLevelType w:val="hybridMultilevel"/>
    <w:tmpl w:val="83E8FFE4"/>
    <w:lvl w:ilvl="0" w:tplc="040B0001">
      <w:start w:val="1"/>
      <w:numFmt w:val="bullet"/>
      <w:lvlText w:val=""/>
      <w:lvlJc w:val="left"/>
      <w:pPr>
        <w:ind w:left="2421" w:hanging="360"/>
      </w:pPr>
      <w:rPr>
        <w:rFonts w:ascii="Symbol" w:hAnsi="Symbol" w:hint="default"/>
      </w:rPr>
    </w:lvl>
    <w:lvl w:ilvl="1" w:tplc="040B0003" w:tentative="1">
      <w:start w:val="1"/>
      <w:numFmt w:val="bullet"/>
      <w:lvlText w:val="o"/>
      <w:lvlJc w:val="left"/>
      <w:pPr>
        <w:ind w:left="3141" w:hanging="360"/>
      </w:pPr>
      <w:rPr>
        <w:rFonts w:ascii="Courier New" w:hAnsi="Courier New" w:cs="Courier New" w:hint="default"/>
      </w:rPr>
    </w:lvl>
    <w:lvl w:ilvl="2" w:tplc="040B0005" w:tentative="1">
      <w:start w:val="1"/>
      <w:numFmt w:val="bullet"/>
      <w:lvlText w:val=""/>
      <w:lvlJc w:val="left"/>
      <w:pPr>
        <w:ind w:left="3861" w:hanging="360"/>
      </w:pPr>
      <w:rPr>
        <w:rFonts w:ascii="Wingdings" w:hAnsi="Wingdings" w:hint="default"/>
      </w:rPr>
    </w:lvl>
    <w:lvl w:ilvl="3" w:tplc="040B0001" w:tentative="1">
      <w:start w:val="1"/>
      <w:numFmt w:val="bullet"/>
      <w:lvlText w:val=""/>
      <w:lvlJc w:val="left"/>
      <w:pPr>
        <w:ind w:left="4581" w:hanging="360"/>
      </w:pPr>
      <w:rPr>
        <w:rFonts w:ascii="Symbol" w:hAnsi="Symbol" w:hint="default"/>
      </w:rPr>
    </w:lvl>
    <w:lvl w:ilvl="4" w:tplc="040B0003" w:tentative="1">
      <w:start w:val="1"/>
      <w:numFmt w:val="bullet"/>
      <w:lvlText w:val="o"/>
      <w:lvlJc w:val="left"/>
      <w:pPr>
        <w:ind w:left="5301" w:hanging="360"/>
      </w:pPr>
      <w:rPr>
        <w:rFonts w:ascii="Courier New" w:hAnsi="Courier New" w:cs="Courier New" w:hint="default"/>
      </w:rPr>
    </w:lvl>
    <w:lvl w:ilvl="5" w:tplc="040B0005" w:tentative="1">
      <w:start w:val="1"/>
      <w:numFmt w:val="bullet"/>
      <w:lvlText w:val=""/>
      <w:lvlJc w:val="left"/>
      <w:pPr>
        <w:ind w:left="6021" w:hanging="360"/>
      </w:pPr>
      <w:rPr>
        <w:rFonts w:ascii="Wingdings" w:hAnsi="Wingdings" w:hint="default"/>
      </w:rPr>
    </w:lvl>
    <w:lvl w:ilvl="6" w:tplc="040B0001" w:tentative="1">
      <w:start w:val="1"/>
      <w:numFmt w:val="bullet"/>
      <w:lvlText w:val=""/>
      <w:lvlJc w:val="left"/>
      <w:pPr>
        <w:ind w:left="6741" w:hanging="360"/>
      </w:pPr>
      <w:rPr>
        <w:rFonts w:ascii="Symbol" w:hAnsi="Symbol" w:hint="default"/>
      </w:rPr>
    </w:lvl>
    <w:lvl w:ilvl="7" w:tplc="040B0003" w:tentative="1">
      <w:start w:val="1"/>
      <w:numFmt w:val="bullet"/>
      <w:lvlText w:val="o"/>
      <w:lvlJc w:val="left"/>
      <w:pPr>
        <w:ind w:left="7461" w:hanging="360"/>
      </w:pPr>
      <w:rPr>
        <w:rFonts w:ascii="Courier New" w:hAnsi="Courier New" w:cs="Courier New" w:hint="default"/>
      </w:rPr>
    </w:lvl>
    <w:lvl w:ilvl="8" w:tplc="040B0005" w:tentative="1">
      <w:start w:val="1"/>
      <w:numFmt w:val="bullet"/>
      <w:lvlText w:val=""/>
      <w:lvlJc w:val="left"/>
      <w:pPr>
        <w:ind w:left="8181" w:hanging="360"/>
      </w:pPr>
      <w:rPr>
        <w:rFonts w:ascii="Wingdings" w:hAnsi="Wingdings" w:hint="default"/>
      </w:rPr>
    </w:lvl>
  </w:abstractNum>
  <w:abstractNum w:abstractNumId="34" w15:restartNumberingAfterBreak="0">
    <w:nsid w:val="7DDA798B"/>
    <w:multiLevelType w:val="hybridMultilevel"/>
    <w:tmpl w:val="A75AD1AA"/>
    <w:lvl w:ilvl="0" w:tplc="040B000F">
      <w:start w:val="1"/>
      <w:numFmt w:val="decimal"/>
      <w:lvlText w:val="%1."/>
      <w:lvlJc w:val="left"/>
      <w:pPr>
        <w:ind w:left="720" w:hanging="360"/>
      </w:pPr>
      <w:rPr>
        <w:rFonts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num w:numId="1">
    <w:abstractNumId w:val="13"/>
  </w:num>
  <w:num w:numId="2">
    <w:abstractNumId w:val="19"/>
  </w:num>
  <w:num w:numId="3">
    <w:abstractNumId w:val="17"/>
  </w:num>
  <w:num w:numId="4">
    <w:abstractNumId w:val="32"/>
  </w:num>
  <w:num w:numId="5">
    <w:abstractNumId w:val="25"/>
  </w:num>
  <w:num w:numId="6">
    <w:abstractNumId w:val="30"/>
  </w:num>
  <w:num w:numId="7">
    <w:abstractNumId w:val="27"/>
  </w:num>
  <w:num w:numId="8">
    <w:abstractNumId w:val="33"/>
  </w:num>
  <w:num w:numId="9">
    <w:abstractNumId w:val="5"/>
  </w:num>
  <w:num w:numId="10">
    <w:abstractNumId w:val="22"/>
  </w:num>
  <w:num w:numId="11">
    <w:abstractNumId w:val="23"/>
  </w:num>
  <w:num w:numId="12">
    <w:abstractNumId w:val="26"/>
  </w:num>
  <w:num w:numId="13">
    <w:abstractNumId w:val="11"/>
  </w:num>
  <w:num w:numId="14">
    <w:abstractNumId w:val="34"/>
  </w:num>
  <w:num w:numId="15">
    <w:abstractNumId w:val="14"/>
  </w:num>
  <w:num w:numId="16">
    <w:abstractNumId w:val="12"/>
  </w:num>
  <w:num w:numId="17">
    <w:abstractNumId w:val="7"/>
  </w:num>
  <w:num w:numId="18">
    <w:abstractNumId w:val="0"/>
  </w:num>
  <w:num w:numId="19">
    <w:abstractNumId w:val="9"/>
  </w:num>
  <w:num w:numId="20">
    <w:abstractNumId w:val="18"/>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1"/>
  </w:num>
  <w:num w:numId="22">
    <w:abstractNumId w:val="2"/>
  </w:num>
  <w:num w:numId="23">
    <w:abstractNumId w:val="16"/>
  </w:num>
  <w:num w:numId="24">
    <w:abstractNumId w:val="21"/>
  </w:num>
  <w:num w:numId="25">
    <w:abstractNumId w:val="15"/>
  </w:num>
  <w:num w:numId="26">
    <w:abstractNumId w:val="29"/>
  </w:num>
  <w:num w:numId="27">
    <w:abstractNumId w:val="1"/>
  </w:num>
  <w:num w:numId="28">
    <w:abstractNumId w:val="19"/>
  </w:num>
  <w:num w:numId="29">
    <w:abstractNumId w:val="10"/>
  </w:num>
  <w:num w:numId="30">
    <w:abstractNumId w:val="24"/>
  </w:num>
  <w:num w:numId="31">
    <w:abstractNumId w:val="3"/>
  </w:num>
  <w:num w:numId="32">
    <w:abstractNumId w:val="6"/>
  </w:num>
  <w:num w:numId="33">
    <w:abstractNumId w:val="20"/>
  </w:num>
  <w:num w:numId="34">
    <w:abstractNumId w:val="28"/>
  </w:num>
  <w:num w:numId="35">
    <w:abstractNumId w:val="4"/>
  </w:num>
  <w:num w:numId="36">
    <w:abstractNumId w:val="8"/>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30"/>
  <w:removePersonalInformation/>
  <w:removeDateAndTime/>
  <w:proofState w:spelling="clean" w:grammar="clean"/>
  <w:defaultTabStop w:val="720"/>
  <w:hyphenationZone w:val="425"/>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F6CA2"/>
    <w:rsid w:val="00000F07"/>
    <w:rsid w:val="0000157B"/>
    <w:rsid w:val="00001DA9"/>
    <w:rsid w:val="000034AD"/>
    <w:rsid w:val="0000420D"/>
    <w:rsid w:val="00004942"/>
    <w:rsid w:val="0000607C"/>
    <w:rsid w:val="000105E5"/>
    <w:rsid w:val="00011D8B"/>
    <w:rsid w:val="00011E18"/>
    <w:rsid w:val="00012217"/>
    <w:rsid w:val="00012DB3"/>
    <w:rsid w:val="00013595"/>
    <w:rsid w:val="000137CF"/>
    <w:rsid w:val="000143AA"/>
    <w:rsid w:val="00014DDE"/>
    <w:rsid w:val="00015312"/>
    <w:rsid w:val="00015B2B"/>
    <w:rsid w:val="00016259"/>
    <w:rsid w:val="00016958"/>
    <w:rsid w:val="000178F8"/>
    <w:rsid w:val="00017A8B"/>
    <w:rsid w:val="00017D2A"/>
    <w:rsid w:val="000222CB"/>
    <w:rsid w:val="00024B13"/>
    <w:rsid w:val="00025AB8"/>
    <w:rsid w:val="00025DB5"/>
    <w:rsid w:val="0002709D"/>
    <w:rsid w:val="00027513"/>
    <w:rsid w:val="000275A1"/>
    <w:rsid w:val="00030BA6"/>
    <w:rsid w:val="000310FA"/>
    <w:rsid w:val="000323CA"/>
    <w:rsid w:val="00032405"/>
    <w:rsid w:val="0003286C"/>
    <w:rsid w:val="00032B2E"/>
    <w:rsid w:val="0003387D"/>
    <w:rsid w:val="0003489B"/>
    <w:rsid w:val="00035C79"/>
    <w:rsid w:val="000361F7"/>
    <w:rsid w:val="000370D0"/>
    <w:rsid w:val="00037227"/>
    <w:rsid w:val="000374BF"/>
    <w:rsid w:val="00037535"/>
    <w:rsid w:val="000377A3"/>
    <w:rsid w:val="00040235"/>
    <w:rsid w:val="00040EA6"/>
    <w:rsid w:val="00041B3A"/>
    <w:rsid w:val="00043091"/>
    <w:rsid w:val="00043174"/>
    <w:rsid w:val="00044E7F"/>
    <w:rsid w:val="00045C19"/>
    <w:rsid w:val="00045C56"/>
    <w:rsid w:val="0004733E"/>
    <w:rsid w:val="000477B4"/>
    <w:rsid w:val="000505C5"/>
    <w:rsid w:val="0005076A"/>
    <w:rsid w:val="00050BA4"/>
    <w:rsid w:val="00050C0F"/>
    <w:rsid w:val="000517A9"/>
    <w:rsid w:val="0005279F"/>
    <w:rsid w:val="000537AD"/>
    <w:rsid w:val="00053FA7"/>
    <w:rsid w:val="0005494E"/>
    <w:rsid w:val="0005527D"/>
    <w:rsid w:val="000552B1"/>
    <w:rsid w:val="00056135"/>
    <w:rsid w:val="0005699E"/>
    <w:rsid w:val="00057C85"/>
    <w:rsid w:val="00057FD8"/>
    <w:rsid w:val="0006062B"/>
    <w:rsid w:val="000620B4"/>
    <w:rsid w:val="00062686"/>
    <w:rsid w:val="00062C49"/>
    <w:rsid w:val="0006356A"/>
    <w:rsid w:val="00063B34"/>
    <w:rsid w:val="0006443F"/>
    <w:rsid w:val="00064629"/>
    <w:rsid w:val="0006569B"/>
    <w:rsid w:val="00066C0A"/>
    <w:rsid w:val="00066D7C"/>
    <w:rsid w:val="00067A29"/>
    <w:rsid w:val="00067D47"/>
    <w:rsid w:val="00071C1E"/>
    <w:rsid w:val="000720B0"/>
    <w:rsid w:val="0007243A"/>
    <w:rsid w:val="00072870"/>
    <w:rsid w:val="00072C07"/>
    <w:rsid w:val="00074D90"/>
    <w:rsid w:val="00077107"/>
    <w:rsid w:val="00077B6E"/>
    <w:rsid w:val="00077E44"/>
    <w:rsid w:val="000824E9"/>
    <w:rsid w:val="00086084"/>
    <w:rsid w:val="00086ED8"/>
    <w:rsid w:val="00087091"/>
    <w:rsid w:val="00090364"/>
    <w:rsid w:val="000904B6"/>
    <w:rsid w:val="000907A7"/>
    <w:rsid w:val="00091446"/>
    <w:rsid w:val="000918DE"/>
    <w:rsid w:val="00092190"/>
    <w:rsid w:val="0009286E"/>
    <w:rsid w:val="00092D8C"/>
    <w:rsid w:val="00093E06"/>
    <w:rsid w:val="0009534C"/>
    <w:rsid w:val="00096DC8"/>
    <w:rsid w:val="0009756B"/>
    <w:rsid w:val="00097B4F"/>
    <w:rsid w:val="000A19C0"/>
    <w:rsid w:val="000A1C90"/>
    <w:rsid w:val="000A1CB1"/>
    <w:rsid w:val="000A1FA8"/>
    <w:rsid w:val="000A23BB"/>
    <w:rsid w:val="000A32C4"/>
    <w:rsid w:val="000A3B47"/>
    <w:rsid w:val="000A4354"/>
    <w:rsid w:val="000A5CE2"/>
    <w:rsid w:val="000A6340"/>
    <w:rsid w:val="000A75A3"/>
    <w:rsid w:val="000A7AE0"/>
    <w:rsid w:val="000B0580"/>
    <w:rsid w:val="000B1F18"/>
    <w:rsid w:val="000B21F7"/>
    <w:rsid w:val="000B2878"/>
    <w:rsid w:val="000B2ED7"/>
    <w:rsid w:val="000B35B0"/>
    <w:rsid w:val="000B3E8D"/>
    <w:rsid w:val="000B44BA"/>
    <w:rsid w:val="000B5A22"/>
    <w:rsid w:val="000B67A3"/>
    <w:rsid w:val="000B69DB"/>
    <w:rsid w:val="000B6EF7"/>
    <w:rsid w:val="000B7E31"/>
    <w:rsid w:val="000C0545"/>
    <w:rsid w:val="000C0C9A"/>
    <w:rsid w:val="000C12C2"/>
    <w:rsid w:val="000C1E9A"/>
    <w:rsid w:val="000C6BD1"/>
    <w:rsid w:val="000C7162"/>
    <w:rsid w:val="000D0357"/>
    <w:rsid w:val="000D05BA"/>
    <w:rsid w:val="000D0B43"/>
    <w:rsid w:val="000D0B4B"/>
    <w:rsid w:val="000D0E17"/>
    <w:rsid w:val="000D29F2"/>
    <w:rsid w:val="000D3A48"/>
    <w:rsid w:val="000D3B60"/>
    <w:rsid w:val="000D565F"/>
    <w:rsid w:val="000D5B43"/>
    <w:rsid w:val="000D5D42"/>
    <w:rsid w:val="000D68CA"/>
    <w:rsid w:val="000D723A"/>
    <w:rsid w:val="000D74BB"/>
    <w:rsid w:val="000D7796"/>
    <w:rsid w:val="000E026B"/>
    <w:rsid w:val="000E0D3F"/>
    <w:rsid w:val="000E0ED1"/>
    <w:rsid w:val="000E1366"/>
    <w:rsid w:val="000E1417"/>
    <w:rsid w:val="000E14C5"/>
    <w:rsid w:val="000E2D53"/>
    <w:rsid w:val="000E2FAA"/>
    <w:rsid w:val="000E312F"/>
    <w:rsid w:val="000E37CD"/>
    <w:rsid w:val="000E39BC"/>
    <w:rsid w:val="000E423F"/>
    <w:rsid w:val="000E4728"/>
    <w:rsid w:val="000E48FB"/>
    <w:rsid w:val="000E4939"/>
    <w:rsid w:val="000E525F"/>
    <w:rsid w:val="000E56E5"/>
    <w:rsid w:val="000E58A6"/>
    <w:rsid w:val="000E76CB"/>
    <w:rsid w:val="000F0372"/>
    <w:rsid w:val="000F0CD9"/>
    <w:rsid w:val="000F16A6"/>
    <w:rsid w:val="000F16B7"/>
    <w:rsid w:val="000F2444"/>
    <w:rsid w:val="000F312B"/>
    <w:rsid w:val="000F3163"/>
    <w:rsid w:val="000F33E3"/>
    <w:rsid w:val="000F3BB2"/>
    <w:rsid w:val="000F3DF9"/>
    <w:rsid w:val="000F4948"/>
    <w:rsid w:val="000F4B72"/>
    <w:rsid w:val="000F7434"/>
    <w:rsid w:val="000F7764"/>
    <w:rsid w:val="000F7AEA"/>
    <w:rsid w:val="00100D5D"/>
    <w:rsid w:val="00101227"/>
    <w:rsid w:val="00101925"/>
    <w:rsid w:val="0010371D"/>
    <w:rsid w:val="00103D5F"/>
    <w:rsid w:val="001047CA"/>
    <w:rsid w:val="0010501A"/>
    <w:rsid w:val="0010654E"/>
    <w:rsid w:val="00107F4A"/>
    <w:rsid w:val="00110205"/>
    <w:rsid w:val="001106BA"/>
    <w:rsid w:val="001138FE"/>
    <w:rsid w:val="00113A2C"/>
    <w:rsid w:val="001144A7"/>
    <w:rsid w:val="00114587"/>
    <w:rsid w:val="00115913"/>
    <w:rsid w:val="00115DD5"/>
    <w:rsid w:val="00116266"/>
    <w:rsid w:val="00116AFB"/>
    <w:rsid w:val="00116DA1"/>
    <w:rsid w:val="00121A60"/>
    <w:rsid w:val="00123352"/>
    <w:rsid w:val="0013122B"/>
    <w:rsid w:val="00132E40"/>
    <w:rsid w:val="00132F3E"/>
    <w:rsid w:val="00132F46"/>
    <w:rsid w:val="0013380B"/>
    <w:rsid w:val="00133D49"/>
    <w:rsid w:val="0013402A"/>
    <w:rsid w:val="001359DD"/>
    <w:rsid w:val="00135C70"/>
    <w:rsid w:val="00135E5F"/>
    <w:rsid w:val="001361AD"/>
    <w:rsid w:val="00136CF5"/>
    <w:rsid w:val="00140BD5"/>
    <w:rsid w:val="0014101E"/>
    <w:rsid w:val="00141CF9"/>
    <w:rsid w:val="00141D72"/>
    <w:rsid w:val="0014288D"/>
    <w:rsid w:val="00142E75"/>
    <w:rsid w:val="0014407A"/>
    <w:rsid w:val="001454B6"/>
    <w:rsid w:val="0014787C"/>
    <w:rsid w:val="001503C6"/>
    <w:rsid w:val="00150866"/>
    <w:rsid w:val="00151AF5"/>
    <w:rsid w:val="00151D7C"/>
    <w:rsid w:val="00153474"/>
    <w:rsid w:val="00154075"/>
    <w:rsid w:val="0015415C"/>
    <w:rsid w:val="00155781"/>
    <w:rsid w:val="00157E3C"/>
    <w:rsid w:val="00160968"/>
    <w:rsid w:val="00160A09"/>
    <w:rsid w:val="00161266"/>
    <w:rsid w:val="00161479"/>
    <w:rsid w:val="00161F52"/>
    <w:rsid w:val="00162A39"/>
    <w:rsid w:val="00163782"/>
    <w:rsid w:val="0016390E"/>
    <w:rsid w:val="001641C1"/>
    <w:rsid w:val="001656C9"/>
    <w:rsid w:val="00166864"/>
    <w:rsid w:val="00166E9C"/>
    <w:rsid w:val="00166EC9"/>
    <w:rsid w:val="00167B0C"/>
    <w:rsid w:val="001701CA"/>
    <w:rsid w:val="0017128F"/>
    <w:rsid w:val="00171947"/>
    <w:rsid w:val="00172D1C"/>
    <w:rsid w:val="001731C2"/>
    <w:rsid w:val="001736F4"/>
    <w:rsid w:val="001743E6"/>
    <w:rsid w:val="001749A4"/>
    <w:rsid w:val="001756A1"/>
    <w:rsid w:val="00177260"/>
    <w:rsid w:val="001809DC"/>
    <w:rsid w:val="00180AF4"/>
    <w:rsid w:val="00181631"/>
    <w:rsid w:val="0018164A"/>
    <w:rsid w:val="00181B73"/>
    <w:rsid w:val="00182632"/>
    <w:rsid w:val="0018412C"/>
    <w:rsid w:val="0018446D"/>
    <w:rsid w:val="001845F7"/>
    <w:rsid w:val="001871CE"/>
    <w:rsid w:val="00187622"/>
    <w:rsid w:val="0018774F"/>
    <w:rsid w:val="00190359"/>
    <w:rsid w:val="00191EFD"/>
    <w:rsid w:val="00194156"/>
    <w:rsid w:val="00195377"/>
    <w:rsid w:val="001954BD"/>
    <w:rsid w:val="00195989"/>
    <w:rsid w:val="00196351"/>
    <w:rsid w:val="00196A8B"/>
    <w:rsid w:val="00196AE3"/>
    <w:rsid w:val="001977F2"/>
    <w:rsid w:val="001A0A4C"/>
    <w:rsid w:val="001A0C9C"/>
    <w:rsid w:val="001A1241"/>
    <w:rsid w:val="001A26D9"/>
    <w:rsid w:val="001A274B"/>
    <w:rsid w:val="001A3F4F"/>
    <w:rsid w:val="001A4104"/>
    <w:rsid w:val="001A589D"/>
    <w:rsid w:val="001A6C89"/>
    <w:rsid w:val="001A719C"/>
    <w:rsid w:val="001B063F"/>
    <w:rsid w:val="001B0BBE"/>
    <w:rsid w:val="001B0DEA"/>
    <w:rsid w:val="001B1178"/>
    <w:rsid w:val="001B13BB"/>
    <w:rsid w:val="001B1DB8"/>
    <w:rsid w:val="001B26FB"/>
    <w:rsid w:val="001B27D0"/>
    <w:rsid w:val="001B2C63"/>
    <w:rsid w:val="001B3156"/>
    <w:rsid w:val="001B360C"/>
    <w:rsid w:val="001B3631"/>
    <w:rsid w:val="001B3E23"/>
    <w:rsid w:val="001B4006"/>
    <w:rsid w:val="001B4318"/>
    <w:rsid w:val="001B4587"/>
    <w:rsid w:val="001B48A5"/>
    <w:rsid w:val="001B4B40"/>
    <w:rsid w:val="001B4C5F"/>
    <w:rsid w:val="001B4EDD"/>
    <w:rsid w:val="001B5261"/>
    <w:rsid w:val="001B54AD"/>
    <w:rsid w:val="001B608D"/>
    <w:rsid w:val="001B6B75"/>
    <w:rsid w:val="001B70F4"/>
    <w:rsid w:val="001B73CC"/>
    <w:rsid w:val="001B7CF2"/>
    <w:rsid w:val="001B7E8F"/>
    <w:rsid w:val="001C07D6"/>
    <w:rsid w:val="001C1EA8"/>
    <w:rsid w:val="001C24B4"/>
    <w:rsid w:val="001C36E1"/>
    <w:rsid w:val="001C37F0"/>
    <w:rsid w:val="001C3CB8"/>
    <w:rsid w:val="001C42F9"/>
    <w:rsid w:val="001C50C1"/>
    <w:rsid w:val="001C6D74"/>
    <w:rsid w:val="001C6ECE"/>
    <w:rsid w:val="001C72AF"/>
    <w:rsid w:val="001C77BE"/>
    <w:rsid w:val="001C7DF5"/>
    <w:rsid w:val="001D0387"/>
    <w:rsid w:val="001D0EF3"/>
    <w:rsid w:val="001D144C"/>
    <w:rsid w:val="001D1E94"/>
    <w:rsid w:val="001D2E4D"/>
    <w:rsid w:val="001D5EE5"/>
    <w:rsid w:val="001D6525"/>
    <w:rsid w:val="001D6C08"/>
    <w:rsid w:val="001D7DC8"/>
    <w:rsid w:val="001E0BC7"/>
    <w:rsid w:val="001E1157"/>
    <w:rsid w:val="001E178A"/>
    <w:rsid w:val="001E28C5"/>
    <w:rsid w:val="001E2C23"/>
    <w:rsid w:val="001E33B6"/>
    <w:rsid w:val="001E6606"/>
    <w:rsid w:val="001E67EB"/>
    <w:rsid w:val="001E6F38"/>
    <w:rsid w:val="001F14CA"/>
    <w:rsid w:val="001F14D0"/>
    <w:rsid w:val="001F1D09"/>
    <w:rsid w:val="001F33A2"/>
    <w:rsid w:val="001F3D95"/>
    <w:rsid w:val="001F49F0"/>
    <w:rsid w:val="001F50E4"/>
    <w:rsid w:val="001F57E6"/>
    <w:rsid w:val="001F5B6A"/>
    <w:rsid w:val="001F5E45"/>
    <w:rsid w:val="001F6CD2"/>
    <w:rsid w:val="001F6E7E"/>
    <w:rsid w:val="001F7580"/>
    <w:rsid w:val="0020037D"/>
    <w:rsid w:val="00200E0B"/>
    <w:rsid w:val="0020132B"/>
    <w:rsid w:val="0020247A"/>
    <w:rsid w:val="00202805"/>
    <w:rsid w:val="002034CE"/>
    <w:rsid w:val="00204191"/>
    <w:rsid w:val="00205458"/>
    <w:rsid w:val="002055A5"/>
    <w:rsid w:val="00210BD2"/>
    <w:rsid w:val="002119A0"/>
    <w:rsid w:val="00212ABF"/>
    <w:rsid w:val="00213856"/>
    <w:rsid w:val="00214955"/>
    <w:rsid w:val="00214C51"/>
    <w:rsid w:val="00214F8D"/>
    <w:rsid w:val="002160B2"/>
    <w:rsid w:val="002165AE"/>
    <w:rsid w:val="00217BF0"/>
    <w:rsid w:val="00217E06"/>
    <w:rsid w:val="00220464"/>
    <w:rsid w:val="00221D75"/>
    <w:rsid w:val="00222254"/>
    <w:rsid w:val="00223119"/>
    <w:rsid w:val="00223D6D"/>
    <w:rsid w:val="00224280"/>
    <w:rsid w:val="002247FE"/>
    <w:rsid w:val="002253BA"/>
    <w:rsid w:val="002255CB"/>
    <w:rsid w:val="00225E06"/>
    <w:rsid w:val="00226889"/>
    <w:rsid w:val="00230F2F"/>
    <w:rsid w:val="002323F2"/>
    <w:rsid w:val="00232C65"/>
    <w:rsid w:val="00232E41"/>
    <w:rsid w:val="00233EF3"/>
    <w:rsid w:val="00233FD8"/>
    <w:rsid w:val="002376BE"/>
    <w:rsid w:val="00237A8B"/>
    <w:rsid w:val="00237FEC"/>
    <w:rsid w:val="0024041C"/>
    <w:rsid w:val="00240DAF"/>
    <w:rsid w:val="00241A58"/>
    <w:rsid w:val="00241ACB"/>
    <w:rsid w:val="00241BC5"/>
    <w:rsid w:val="00241F95"/>
    <w:rsid w:val="00242B3D"/>
    <w:rsid w:val="00243634"/>
    <w:rsid w:val="002438D4"/>
    <w:rsid w:val="00244C77"/>
    <w:rsid w:val="00245226"/>
    <w:rsid w:val="002458EB"/>
    <w:rsid w:val="00246109"/>
    <w:rsid w:val="00246C93"/>
    <w:rsid w:val="00247856"/>
    <w:rsid w:val="0025026F"/>
    <w:rsid w:val="00252BFC"/>
    <w:rsid w:val="00252D1D"/>
    <w:rsid w:val="00254250"/>
    <w:rsid w:val="00255B41"/>
    <w:rsid w:val="00257689"/>
    <w:rsid w:val="00260024"/>
    <w:rsid w:val="002600AA"/>
    <w:rsid w:val="00260BBD"/>
    <w:rsid w:val="00260DFB"/>
    <w:rsid w:val="00262BC8"/>
    <w:rsid w:val="00262C35"/>
    <w:rsid w:val="002632D7"/>
    <w:rsid w:val="00263A09"/>
    <w:rsid w:val="00264931"/>
    <w:rsid w:val="002650C1"/>
    <w:rsid w:val="00265E66"/>
    <w:rsid w:val="002662DE"/>
    <w:rsid w:val="00266E9F"/>
    <w:rsid w:val="002671CD"/>
    <w:rsid w:val="00267EE6"/>
    <w:rsid w:val="00270121"/>
    <w:rsid w:val="00272861"/>
    <w:rsid w:val="00273728"/>
    <w:rsid w:val="002743F9"/>
    <w:rsid w:val="00274834"/>
    <w:rsid w:val="00275F1B"/>
    <w:rsid w:val="0027639A"/>
    <w:rsid w:val="002770EA"/>
    <w:rsid w:val="0027768F"/>
    <w:rsid w:val="0028072C"/>
    <w:rsid w:val="00280828"/>
    <w:rsid w:val="00280D9A"/>
    <w:rsid w:val="0028174A"/>
    <w:rsid w:val="002817AF"/>
    <w:rsid w:val="00281D7A"/>
    <w:rsid w:val="002831D1"/>
    <w:rsid w:val="00283428"/>
    <w:rsid w:val="0028493A"/>
    <w:rsid w:val="00285212"/>
    <w:rsid w:val="00285CCD"/>
    <w:rsid w:val="00286190"/>
    <w:rsid w:val="00286D08"/>
    <w:rsid w:val="002906BA"/>
    <w:rsid w:val="00293154"/>
    <w:rsid w:val="00293D7D"/>
    <w:rsid w:val="0029467C"/>
    <w:rsid w:val="00294EC6"/>
    <w:rsid w:val="00295180"/>
    <w:rsid w:val="00295661"/>
    <w:rsid w:val="00295DC3"/>
    <w:rsid w:val="00296BD1"/>
    <w:rsid w:val="00297715"/>
    <w:rsid w:val="002A0178"/>
    <w:rsid w:val="002A143D"/>
    <w:rsid w:val="002A1CEF"/>
    <w:rsid w:val="002A2317"/>
    <w:rsid w:val="002A272F"/>
    <w:rsid w:val="002A3DDF"/>
    <w:rsid w:val="002A542B"/>
    <w:rsid w:val="002A5DB2"/>
    <w:rsid w:val="002A6314"/>
    <w:rsid w:val="002A6727"/>
    <w:rsid w:val="002B0151"/>
    <w:rsid w:val="002B0EF4"/>
    <w:rsid w:val="002B1320"/>
    <w:rsid w:val="002B136D"/>
    <w:rsid w:val="002B2C4C"/>
    <w:rsid w:val="002B37CF"/>
    <w:rsid w:val="002B3D5E"/>
    <w:rsid w:val="002B4951"/>
    <w:rsid w:val="002B4FF7"/>
    <w:rsid w:val="002B607F"/>
    <w:rsid w:val="002B6264"/>
    <w:rsid w:val="002B7923"/>
    <w:rsid w:val="002C2A2D"/>
    <w:rsid w:val="002C2A47"/>
    <w:rsid w:val="002C2ABD"/>
    <w:rsid w:val="002C3F14"/>
    <w:rsid w:val="002C4EE8"/>
    <w:rsid w:val="002C5DFC"/>
    <w:rsid w:val="002C6511"/>
    <w:rsid w:val="002C773D"/>
    <w:rsid w:val="002C7E15"/>
    <w:rsid w:val="002D1DB6"/>
    <w:rsid w:val="002D24B6"/>
    <w:rsid w:val="002D5284"/>
    <w:rsid w:val="002D6615"/>
    <w:rsid w:val="002D730F"/>
    <w:rsid w:val="002D7819"/>
    <w:rsid w:val="002D7ACB"/>
    <w:rsid w:val="002E07D0"/>
    <w:rsid w:val="002E29D1"/>
    <w:rsid w:val="002E2AA2"/>
    <w:rsid w:val="002E5C68"/>
    <w:rsid w:val="002E7D1F"/>
    <w:rsid w:val="002F10A5"/>
    <w:rsid w:val="002F14BA"/>
    <w:rsid w:val="002F1A02"/>
    <w:rsid w:val="002F3C60"/>
    <w:rsid w:val="002F40A1"/>
    <w:rsid w:val="002F4860"/>
    <w:rsid w:val="002F51BF"/>
    <w:rsid w:val="002F660B"/>
    <w:rsid w:val="002F77CD"/>
    <w:rsid w:val="00300038"/>
    <w:rsid w:val="0030090B"/>
    <w:rsid w:val="003009CA"/>
    <w:rsid w:val="00300E55"/>
    <w:rsid w:val="003022FE"/>
    <w:rsid w:val="003026B4"/>
    <w:rsid w:val="00302990"/>
    <w:rsid w:val="00302C67"/>
    <w:rsid w:val="00304D4C"/>
    <w:rsid w:val="0030579B"/>
    <w:rsid w:val="00305C5F"/>
    <w:rsid w:val="003064FA"/>
    <w:rsid w:val="00310483"/>
    <w:rsid w:val="00310535"/>
    <w:rsid w:val="003122B1"/>
    <w:rsid w:val="00313111"/>
    <w:rsid w:val="003133B6"/>
    <w:rsid w:val="003134D7"/>
    <w:rsid w:val="003147FC"/>
    <w:rsid w:val="00316A66"/>
    <w:rsid w:val="00316B6E"/>
    <w:rsid w:val="00317EF7"/>
    <w:rsid w:val="00321E02"/>
    <w:rsid w:val="00322114"/>
    <w:rsid w:val="00322DDB"/>
    <w:rsid w:val="0032436B"/>
    <w:rsid w:val="00325049"/>
    <w:rsid w:val="00325E05"/>
    <w:rsid w:val="003269F4"/>
    <w:rsid w:val="003305AC"/>
    <w:rsid w:val="0033066F"/>
    <w:rsid w:val="00331180"/>
    <w:rsid w:val="00333F35"/>
    <w:rsid w:val="00334F8E"/>
    <w:rsid w:val="00335163"/>
    <w:rsid w:val="003358BC"/>
    <w:rsid w:val="00335A6F"/>
    <w:rsid w:val="00335BC4"/>
    <w:rsid w:val="00335F99"/>
    <w:rsid w:val="00336A81"/>
    <w:rsid w:val="00336F21"/>
    <w:rsid w:val="00337368"/>
    <w:rsid w:val="00337547"/>
    <w:rsid w:val="00340C43"/>
    <w:rsid w:val="003410A3"/>
    <w:rsid w:val="00342215"/>
    <w:rsid w:val="00343967"/>
    <w:rsid w:val="003452C0"/>
    <w:rsid w:val="003455BD"/>
    <w:rsid w:val="0034674C"/>
    <w:rsid w:val="00347350"/>
    <w:rsid w:val="00347AFC"/>
    <w:rsid w:val="00351429"/>
    <w:rsid w:val="003517AA"/>
    <w:rsid w:val="00352BF6"/>
    <w:rsid w:val="0035388D"/>
    <w:rsid w:val="00353CC9"/>
    <w:rsid w:val="00353F40"/>
    <w:rsid w:val="003558BA"/>
    <w:rsid w:val="00357AEF"/>
    <w:rsid w:val="003607E8"/>
    <w:rsid w:val="00360C7B"/>
    <w:rsid w:val="003610E5"/>
    <w:rsid w:val="00361238"/>
    <w:rsid w:val="00361B8A"/>
    <w:rsid w:val="00361E99"/>
    <w:rsid w:val="0036205B"/>
    <w:rsid w:val="00362C0F"/>
    <w:rsid w:val="003631DB"/>
    <w:rsid w:val="00363B91"/>
    <w:rsid w:val="00363E55"/>
    <w:rsid w:val="00364030"/>
    <w:rsid w:val="00364E9C"/>
    <w:rsid w:val="00367A76"/>
    <w:rsid w:val="00371259"/>
    <w:rsid w:val="003731DB"/>
    <w:rsid w:val="00373B9F"/>
    <w:rsid w:val="00373F77"/>
    <w:rsid w:val="00374C78"/>
    <w:rsid w:val="0037604D"/>
    <w:rsid w:val="003763E6"/>
    <w:rsid w:val="0038068C"/>
    <w:rsid w:val="00380BCB"/>
    <w:rsid w:val="00380C93"/>
    <w:rsid w:val="003820E4"/>
    <w:rsid w:val="0038320C"/>
    <w:rsid w:val="0038352C"/>
    <w:rsid w:val="00383885"/>
    <w:rsid w:val="00383C7A"/>
    <w:rsid w:val="00384CE1"/>
    <w:rsid w:val="00386621"/>
    <w:rsid w:val="0038743B"/>
    <w:rsid w:val="003900E8"/>
    <w:rsid w:val="00390E9A"/>
    <w:rsid w:val="00390FB3"/>
    <w:rsid w:val="003910B4"/>
    <w:rsid w:val="00391322"/>
    <w:rsid w:val="0039181D"/>
    <w:rsid w:val="00391DC4"/>
    <w:rsid w:val="00391DD1"/>
    <w:rsid w:val="003924A8"/>
    <w:rsid w:val="003930AC"/>
    <w:rsid w:val="003964D8"/>
    <w:rsid w:val="00397FDE"/>
    <w:rsid w:val="003A0162"/>
    <w:rsid w:val="003A2024"/>
    <w:rsid w:val="003A34A7"/>
    <w:rsid w:val="003A3B3C"/>
    <w:rsid w:val="003A4194"/>
    <w:rsid w:val="003A41CD"/>
    <w:rsid w:val="003A4395"/>
    <w:rsid w:val="003A43DE"/>
    <w:rsid w:val="003A569C"/>
    <w:rsid w:val="003A57AC"/>
    <w:rsid w:val="003A6029"/>
    <w:rsid w:val="003A6062"/>
    <w:rsid w:val="003B0A5B"/>
    <w:rsid w:val="003B0C1B"/>
    <w:rsid w:val="003B0EEF"/>
    <w:rsid w:val="003B1B84"/>
    <w:rsid w:val="003B2DB5"/>
    <w:rsid w:val="003B3950"/>
    <w:rsid w:val="003B397B"/>
    <w:rsid w:val="003B44DA"/>
    <w:rsid w:val="003B4B84"/>
    <w:rsid w:val="003B563F"/>
    <w:rsid w:val="003B7687"/>
    <w:rsid w:val="003C0A0E"/>
    <w:rsid w:val="003C1208"/>
    <w:rsid w:val="003C31F5"/>
    <w:rsid w:val="003C4E0A"/>
    <w:rsid w:val="003C5357"/>
    <w:rsid w:val="003C5627"/>
    <w:rsid w:val="003C5935"/>
    <w:rsid w:val="003C5A94"/>
    <w:rsid w:val="003C5CBC"/>
    <w:rsid w:val="003C62C8"/>
    <w:rsid w:val="003C773D"/>
    <w:rsid w:val="003C77F8"/>
    <w:rsid w:val="003D04DD"/>
    <w:rsid w:val="003D13BF"/>
    <w:rsid w:val="003D18A4"/>
    <w:rsid w:val="003D1A1C"/>
    <w:rsid w:val="003D1CB7"/>
    <w:rsid w:val="003D20BF"/>
    <w:rsid w:val="003D28C5"/>
    <w:rsid w:val="003D441A"/>
    <w:rsid w:val="003D4506"/>
    <w:rsid w:val="003D4EA7"/>
    <w:rsid w:val="003D5516"/>
    <w:rsid w:val="003D5E17"/>
    <w:rsid w:val="003D64CC"/>
    <w:rsid w:val="003D7024"/>
    <w:rsid w:val="003E165F"/>
    <w:rsid w:val="003E18B4"/>
    <w:rsid w:val="003E18C7"/>
    <w:rsid w:val="003E2208"/>
    <w:rsid w:val="003E4606"/>
    <w:rsid w:val="003E5E6F"/>
    <w:rsid w:val="003E74A5"/>
    <w:rsid w:val="003E7781"/>
    <w:rsid w:val="003E7E1A"/>
    <w:rsid w:val="003F2674"/>
    <w:rsid w:val="003F2B57"/>
    <w:rsid w:val="003F5AC0"/>
    <w:rsid w:val="003F5D51"/>
    <w:rsid w:val="003F6B18"/>
    <w:rsid w:val="003F6D3B"/>
    <w:rsid w:val="004010E8"/>
    <w:rsid w:val="00401259"/>
    <w:rsid w:val="0040189F"/>
    <w:rsid w:val="00402F03"/>
    <w:rsid w:val="00403B76"/>
    <w:rsid w:val="0040404A"/>
    <w:rsid w:val="00405026"/>
    <w:rsid w:val="00405490"/>
    <w:rsid w:val="00405D81"/>
    <w:rsid w:val="00406240"/>
    <w:rsid w:val="0040709F"/>
    <w:rsid w:val="0041353F"/>
    <w:rsid w:val="00415C63"/>
    <w:rsid w:val="0041715E"/>
    <w:rsid w:val="0041724E"/>
    <w:rsid w:val="0041766D"/>
    <w:rsid w:val="0041780F"/>
    <w:rsid w:val="00420646"/>
    <w:rsid w:val="00421014"/>
    <w:rsid w:val="004225F5"/>
    <w:rsid w:val="00422617"/>
    <w:rsid w:val="00422775"/>
    <w:rsid w:val="0042325D"/>
    <w:rsid w:val="004232C9"/>
    <w:rsid w:val="00423415"/>
    <w:rsid w:val="00424CBA"/>
    <w:rsid w:val="0042543A"/>
    <w:rsid w:val="0042555B"/>
    <w:rsid w:val="00426585"/>
    <w:rsid w:val="00426859"/>
    <w:rsid w:val="00426C18"/>
    <w:rsid w:val="004276AD"/>
    <w:rsid w:val="00430ADA"/>
    <w:rsid w:val="004313A0"/>
    <w:rsid w:val="004315CA"/>
    <w:rsid w:val="004327D0"/>
    <w:rsid w:val="00433557"/>
    <w:rsid w:val="00434336"/>
    <w:rsid w:val="00435A41"/>
    <w:rsid w:val="00437B87"/>
    <w:rsid w:val="00437B89"/>
    <w:rsid w:val="0044138F"/>
    <w:rsid w:val="00441A7D"/>
    <w:rsid w:val="004427F7"/>
    <w:rsid w:val="004428C6"/>
    <w:rsid w:val="00442A20"/>
    <w:rsid w:val="00443CA7"/>
    <w:rsid w:val="00444502"/>
    <w:rsid w:val="004446DC"/>
    <w:rsid w:val="00447BB1"/>
    <w:rsid w:val="004517BE"/>
    <w:rsid w:val="00451F37"/>
    <w:rsid w:val="00452983"/>
    <w:rsid w:val="00453483"/>
    <w:rsid w:val="00455050"/>
    <w:rsid w:val="00457A26"/>
    <w:rsid w:val="00460FC6"/>
    <w:rsid w:val="004622A8"/>
    <w:rsid w:val="0046409F"/>
    <w:rsid w:val="00464FA3"/>
    <w:rsid w:val="004677BC"/>
    <w:rsid w:val="00467BFE"/>
    <w:rsid w:val="004711F0"/>
    <w:rsid w:val="004735ED"/>
    <w:rsid w:val="004739D0"/>
    <w:rsid w:val="00474DDA"/>
    <w:rsid w:val="004761E7"/>
    <w:rsid w:val="00477FDF"/>
    <w:rsid w:val="00480C12"/>
    <w:rsid w:val="00481779"/>
    <w:rsid w:val="00481F65"/>
    <w:rsid w:val="004834C0"/>
    <w:rsid w:val="00487145"/>
    <w:rsid w:val="004878D6"/>
    <w:rsid w:val="00490F49"/>
    <w:rsid w:val="00490FC7"/>
    <w:rsid w:val="004915EA"/>
    <w:rsid w:val="00492926"/>
    <w:rsid w:val="00492CB5"/>
    <w:rsid w:val="004932B4"/>
    <w:rsid w:val="00493875"/>
    <w:rsid w:val="00493FDE"/>
    <w:rsid w:val="00494B9D"/>
    <w:rsid w:val="004958F1"/>
    <w:rsid w:val="00497097"/>
    <w:rsid w:val="004A0716"/>
    <w:rsid w:val="004A48A7"/>
    <w:rsid w:val="004A4F9D"/>
    <w:rsid w:val="004A69D4"/>
    <w:rsid w:val="004A6A4D"/>
    <w:rsid w:val="004A6AFC"/>
    <w:rsid w:val="004A7582"/>
    <w:rsid w:val="004B0971"/>
    <w:rsid w:val="004B0BE8"/>
    <w:rsid w:val="004B153F"/>
    <w:rsid w:val="004B1DD2"/>
    <w:rsid w:val="004B258D"/>
    <w:rsid w:val="004B26CA"/>
    <w:rsid w:val="004B301A"/>
    <w:rsid w:val="004B4F07"/>
    <w:rsid w:val="004B5877"/>
    <w:rsid w:val="004B65D3"/>
    <w:rsid w:val="004B6DC6"/>
    <w:rsid w:val="004B6E42"/>
    <w:rsid w:val="004B7765"/>
    <w:rsid w:val="004C0376"/>
    <w:rsid w:val="004C13DE"/>
    <w:rsid w:val="004C157C"/>
    <w:rsid w:val="004C28A5"/>
    <w:rsid w:val="004C2A6A"/>
    <w:rsid w:val="004C2BD2"/>
    <w:rsid w:val="004C59AE"/>
    <w:rsid w:val="004C6C81"/>
    <w:rsid w:val="004C7C2B"/>
    <w:rsid w:val="004D1109"/>
    <w:rsid w:val="004D2284"/>
    <w:rsid w:val="004D31B8"/>
    <w:rsid w:val="004D432F"/>
    <w:rsid w:val="004D4B00"/>
    <w:rsid w:val="004D4F44"/>
    <w:rsid w:val="004D5ED2"/>
    <w:rsid w:val="004D63FD"/>
    <w:rsid w:val="004E15E4"/>
    <w:rsid w:val="004E3DA2"/>
    <w:rsid w:val="004E681A"/>
    <w:rsid w:val="004E74E9"/>
    <w:rsid w:val="004F012C"/>
    <w:rsid w:val="004F03A4"/>
    <w:rsid w:val="004F0FD4"/>
    <w:rsid w:val="004F213E"/>
    <w:rsid w:val="004F3F91"/>
    <w:rsid w:val="004F451A"/>
    <w:rsid w:val="004F4AA9"/>
    <w:rsid w:val="004F5830"/>
    <w:rsid w:val="00503516"/>
    <w:rsid w:val="00505031"/>
    <w:rsid w:val="00505807"/>
    <w:rsid w:val="0050604D"/>
    <w:rsid w:val="00506783"/>
    <w:rsid w:val="005069F9"/>
    <w:rsid w:val="00510B3A"/>
    <w:rsid w:val="00510DEF"/>
    <w:rsid w:val="00511159"/>
    <w:rsid w:val="005125C2"/>
    <w:rsid w:val="0051275C"/>
    <w:rsid w:val="005135CD"/>
    <w:rsid w:val="00513D91"/>
    <w:rsid w:val="00514868"/>
    <w:rsid w:val="0051690F"/>
    <w:rsid w:val="00517B0C"/>
    <w:rsid w:val="00517BE8"/>
    <w:rsid w:val="00521424"/>
    <w:rsid w:val="00521C16"/>
    <w:rsid w:val="005222B6"/>
    <w:rsid w:val="00522387"/>
    <w:rsid w:val="0052540C"/>
    <w:rsid w:val="0052588C"/>
    <w:rsid w:val="005260B5"/>
    <w:rsid w:val="00526177"/>
    <w:rsid w:val="005305A5"/>
    <w:rsid w:val="00531861"/>
    <w:rsid w:val="00531C4B"/>
    <w:rsid w:val="00532750"/>
    <w:rsid w:val="00532AB7"/>
    <w:rsid w:val="00534CCD"/>
    <w:rsid w:val="00537392"/>
    <w:rsid w:val="00537692"/>
    <w:rsid w:val="00540258"/>
    <w:rsid w:val="005422FB"/>
    <w:rsid w:val="005445B0"/>
    <w:rsid w:val="00544B33"/>
    <w:rsid w:val="00545E73"/>
    <w:rsid w:val="0054608A"/>
    <w:rsid w:val="005478D6"/>
    <w:rsid w:val="0055024E"/>
    <w:rsid w:val="0055151C"/>
    <w:rsid w:val="00551533"/>
    <w:rsid w:val="005518C8"/>
    <w:rsid w:val="00551949"/>
    <w:rsid w:val="00551DA7"/>
    <w:rsid w:val="00553570"/>
    <w:rsid w:val="005535EC"/>
    <w:rsid w:val="00554326"/>
    <w:rsid w:val="00554850"/>
    <w:rsid w:val="00556213"/>
    <w:rsid w:val="005565A8"/>
    <w:rsid w:val="00556944"/>
    <w:rsid w:val="005570E1"/>
    <w:rsid w:val="0056314D"/>
    <w:rsid w:val="00565C95"/>
    <w:rsid w:val="00565CBC"/>
    <w:rsid w:val="00565DCF"/>
    <w:rsid w:val="00570D0F"/>
    <w:rsid w:val="00570FB7"/>
    <w:rsid w:val="00571070"/>
    <w:rsid w:val="0057300B"/>
    <w:rsid w:val="00574A88"/>
    <w:rsid w:val="0057580D"/>
    <w:rsid w:val="00576A15"/>
    <w:rsid w:val="00576CB0"/>
    <w:rsid w:val="0057728C"/>
    <w:rsid w:val="00577BAB"/>
    <w:rsid w:val="00580DD8"/>
    <w:rsid w:val="0058227A"/>
    <w:rsid w:val="00582ACB"/>
    <w:rsid w:val="005837F9"/>
    <w:rsid w:val="00583B2D"/>
    <w:rsid w:val="005850AD"/>
    <w:rsid w:val="00585133"/>
    <w:rsid w:val="005852FA"/>
    <w:rsid w:val="00586173"/>
    <w:rsid w:val="005863A2"/>
    <w:rsid w:val="00587D1A"/>
    <w:rsid w:val="005900F9"/>
    <w:rsid w:val="00590C01"/>
    <w:rsid w:val="00592EAD"/>
    <w:rsid w:val="0059352E"/>
    <w:rsid w:val="0059416F"/>
    <w:rsid w:val="005945DA"/>
    <w:rsid w:val="005950DD"/>
    <w:rsid w:val="00595918"/>
    <w:rsid w:val="00596691"/>
    <w:rsid w:val="00596876"/>
    <w:rsid w:val="00597152"/>
    <w:rsid w:val="00597DD6"/>
    <w:rsid w:val="005A05E5"/>
    <w:rsid w:val="005A0784"/>
    <w:rsid w:val="005A1FD9"/>
    <w:rsid w:val="005A273A"/>
    <w:rsid w:val="005A31DD"/>
    <w:rsid w:val="005A371B"/>
    <w:rsid w:val="005A3E69"/>
    <w:rsid w:val="005A4BFC"/>
    <w:rsid w:val="005A5CEE"/>
    <w:rsid w:val="005A7133"/>
    <w:rsid w:val="005B14E2"/>
    <w:rsid w:val="005B1D7F"/>
    <w:rsid w:val="005B2072"/>
    <w:rsid w:val="005B29E7"/>
    <w:rsid w:val="005B5709"/>
    <w:rsid w:val="005B636C"/>
    <w:rsid w:val="005B6812"/>
    <w:rsid w:val="005B78F3"/>
    <w:rsid w:val="005C039F"/>
    <w:rsid w:val="005C0DFF"/>
    <w:rsid w:val="005C47C1"/>
    <w:rsid w:val="005C4B90"/>
    <w:rsid w:val="005C4C09"/>
    <w:rsid w:val="005D02D5"/>
    <w:rsid w:val="005D0DCA"/>
    <w:rsid w:val="005D1120"/>
    <w:rsid w:val="005D1C6F"/>
    <w:rsid w:val="005D2FEB"/>
    <w:rsid w:val="005D354D"/>
    <w:rsid w:val="005D3DAC"/>
    <w:rsid w:val="005D4CCE"/>
    <w:rsid w:val="005D5179"/>
    <w:rsid w:val="005D526F"/>
    <w:rsid w:val="005D5E43"/>
    <w:rsid w:val="005D6AE2"/>
    <w:rsid w:val="005D6D08"/>
    <w:rsid w:val="005E0B10"/>
    <w:rsid w:val="005E1A56"/>
    <w:rsid w:val="005E2314"/>
    <w:rsid w:val="005E2A05"/>
    <w:rsid w:val="005E2B41"/>
    <w:rsid w:val="005E325E"/>
    <w:rsid w:val="005E3F16"/>
    <w:rsid w:val="005E430E"/>
    <w:rsid w:val="005E5476"/>
    <w:rsid w:val="005E66DF"/>
    <w:rsid w:val="005E7139"/>
    <w:rsid w:val="005E7C99"/>
    <w:rsid w:val="005E7F56"/>
    <w:rsid w:val="005F00CF"/>
    <w:rsid w:val="005F02BE"/>
    <w:rsid w:val="005F03FC"/>
    <w:rsid w:val="005F0979"/>
    <w:rsid w:val="005F09D0"/>
    <w:rsid w:val="005F15E3"/>
    <w:rsid w:val="005F2487"/>
    <w:rsid w:val="005F25AD"/>
    <w:rsid w:val="005F3136"/>
    <w:rsid w:val="005F5BD7"/>
    <w:rsid w:val="005F7D09"/>
    <w:rsid w:val="0060072C"/>
    <w:rsid w:val="00600F58"/>
    <w:rsid w:val="0060110F"/>
    <w:rsid w:val="0060144B"/>
    <w:rsid w:val="006023EC"/>
    <w:rsid w:val="00604B62"/>
    <w:rsid w:val="0060593A"/>
    <w:rsid w:val="00606C5E"/>
    <w:rsid w:val="00606F70"/>
    <w:rsid w:val="00607409"/>
    <w:rsid w:val="00607F33"/>
    <w:rsid w:val="006100EF"/>
    <w:rsid w:val="00610499"/>
    <w:rsid w:val="00612C01"/>
    <w:rsid w:val="00612CE7"/>
    <w:rsid w:val="00612E20"/>
    <w:rsid w:val="00613715"/>
    <w:rsid w:val="00614153"/>
    <w:rsid w:val="00615300"/>
    <w:rsid w:val="00616F21"/>
    <w:rsid w:val="00617770"/>
    <w:rsid w:val="00617843"/>
    <w:rsid w:val="00620CC8"/>
    <w:rsid w:val="00620D79"/>
    <w:rsid w:val="00621557"/>
    <w:rsid w:val="00621CD2"/>
    <w:rsid w:val="00626011"/>
    <w:rsid w:val="00626469"/>
    <w:rsid w:val="00627458"/>
    <w:rsid w:val="00627A4D"/>
    <w:rsid w:val="00627FF7"/>
    <w:rsid w:val="0063011C"/>
    <w:rsid w:val="00631B69"/>
    <w:rsid w:val="0063229F"/>
    <w:rsid w:val="00632771"/>
    <w:rsid w:val="0063287F"/>
    <w:rsid w:val="00632E71"/>
    <w:rsid w:val="00633B12"/>
    <w:rsid w:val="00633F84"/>
    <w:rsid w:val="00634146"/>
    <w:rsid w:val="0063485A"/>
    <w:rsid w:val="00634F0A"/>
    <w:rsid w:val="00636C77"/>
    <w:rsid w:val="00637339"/>
    <w:rsid w:val="00637BFF"/>
    <w:rsid w:val="00637F20"/>
    <w:rsid w:val="00640750"/>
    <w:rsid w:val="00641C6F"/>
    <w:rsid w:val="00643222"/>
    <w:rsid w:val="0064327C"/>
    <w:rsid w:val="00643DBC"/>
    <w:rsid w:val="0064427A"/>
    <w:rsid w:val="00644313"/>
    <w:rsid w:val="00647610"/>
    <w:rsid w:val="006478DD"/>
    <w:rsid w:val="006519EF"/>
    <w:rsid w:val="006521E0"/>
    <w:rsid w:val="00652390"/>
    <w:rsid w:val="00652532"/>
    <w:rsid w:val="0065387D"/>
    <w:rsid w:val="00653EF2"/>
    <w:rsid w:val="00654180"/>
    <w:rsid w:val="006548AD"/>
    <w:rsid w:val="00655065"/>
    <w:rsid w:val="006579A4"/>
    <w:rsid w:val="00657EF8"/>
    <w:rsid w:val="006606A7"/>
    <w:rsid w:val="006608DF"/>
    <w:rsid w:val="00660DA0"/>
    <w:rsid w:val="00661094"/>
    <w:rsid w:val="00661337"/>
    <w:rsid w:val="00661965"/>
    <w:rsid w:val="00661F16"/>
    <w:rsid w:val="0066537F"/>
    <w:rsid w:val="00665F2E"/>
    <w:rsid w:val="00665F6E"/>
    <w:rsid w:val="006703D3"/>
    <w:rsid w:val="006724EB"/>
    <w:rsid w:val="006742F7"/>
    <w:rsid w:val="006759ED"/>
    <w:rsid w:val="006761DD"/>
    <w:rsid w:val="00677878"/>
    <w:rsid w:val="006800A0"/>
    <w:rsid w:val="00680F30"/>
    <w:rsid w:val="006810E6"/>
    <w:rsid w:val="00681A4C"/>
    <w:rsid w:val="00682B3A"/>
    <w:rsid w:val="00683960"/>
    <w:rsid w:val="00683AFD"/>
    <w:rsid w:val="00684567"/>
    <w:rsid w:val="0068475D"/>
    <w:rsid w:val="00684996"/>
    <w:rsid w:val="00684C4E"/>
    <w:rsid w:val="0068605B"/>
    <w:rsid w:val="00686EE6"/>
    <w:rsid w:val="00690E23"/>
    <w:rsid w:val="0069121A"/>
    <w:rsid w:val="006918E3"/>
    <w:rsid w:val="00692CDC"/>
    <w:rsid w:val="0069325B"/>
    <w:rsid w:val="006938FD"/>
    <w:rsid w:val="00693D7E"/>
    <w:rsid w:val="00694B4A"/>
    <w:rsid w:val="00694BA8"/>
    <w:rsid w:val="006954A8"/>
    <w:rsid w:val="0069634F"/>
    <w:rsid w:val="00696974"/>
    <w:rsid w:val="0069779A"/>
    <w:rsid w:val="006A0CA3"/>
    <w:rsid w:val="006A1E08"/>
    <w:rsid w:val="006A4107"/>
    <w:rsid w:val="006A6123"/>
    <w:rsid w:val="006A621F"/>
    <w:rsid w:val="006A713A"/>
    <w:rsid w:val="006A76D3"/>
    <w:rsid w:val="006A79CC"/>
    <w:rsid w:val="006B0325"/>
    <w:rsid w:val="006B08DE"/>
    <w:rsid w:val="006B10E4"/>
    <w:rsid w:val="006B2B93"/>
    <w:rsid w:val="006B378E"/>
    <w:rsid w:val="006B37C9"/>
    <w:rsid w:val="006B3C2B"/>
    <w:rsid w:val="006B3C30"/>
    <w:rsid w:val="006B50DF"/>
    <w:rsid w:val="006B5F45"/>
    <w:rsid w:val="006B7176"/>
    <w:rsid w:val="006C06CA"/>
    <w:rsid w:val="006C1233"/>
    <w:rsid w:val="006C1293"/>
    <w:rsid w:val="006C29C3"/>
    <w:rsid w:val="006C388A"/>
    <w:rsid w:val="006C3919"/>
    <w:rsid w:val="006C3B0E"/>
    <w:rsid w:val="006C444E"/>
    <w:rsid w:val="006C6083"/>
    <w:rsid w:val="006C79E1"/>
    <w:rsid w:val="006D054F"/>
    <w:rsid w:val="006D0608"/>
    <w:rsid w:val="006D0CAF"/>
    <w:rsid w:val="006D1D52"/>
    <w:rsid w:val="006D2361"/>
    <w:rsid w:val="006D344B"/>
    <w:rsid w:val="006D4129"/>
    <w:rsid w:val="006D6CBE"/>
    <w:rsid w:val="006D7082"/>
    <w:rsid w:val="006D75F6"/>
    <w:rsid w:val="006E0629"/>
    <w:rsid w:val="006E0A24"/>
    <w:rsid w:val="006E0C6C"/>
    <w:rsid w:val="006E1B23"/>
    <w:rsid w:val="006E1B81"/>
    <w:rsid w:val="006E235D"/>
    <w:rsid w:val="006E290A"/>
    <w:rsid w:val="006E34FA"/>
    <w:rsid w:val="006E4375"/>
    <w:rsid w:val="006E4C76"/>
    <w:rsid w:val="006E68C4"/>
    <w:rsid w:val="006E7AEE"/>
    <w:rsid w:val="006E7AF4"/>
    <w:rsid w:val="006F31AD"/>
    <w:rsid w:val="006F42B1"/>
    <w:rsid w:val="006F4332"/>
    <w:rsid w:val="006F447F"/>
    <w:rsid w:val="006F4989"/>
    <w:rsid w:val="006F569E"/>
    <w:rsid w:val="006F60C9"/>
    <w:rsid w:val="006F6842"/>
    <w:rsid w:val="006F695E"/>
    <w:rsid w:val="006F6E6B"/>
    <w:rsid w:val="006F71BF"/>
    <w:rsid w:val="006F73F1"/>
    <w:rsid w:val="006F754A"/>
    <w:rsid w:val="006F7821"/>
    <w:rsid w:val="007009D3"/>
    <w:rsid w:val="00700A55"/>
    <w:rsid w:val="007012A1"/>
    <w:rsid w:val="0070163C"/>
    <w:rsid w:val="00702361"/>
    <w:rsid w:val="00703A1C"/>
    <w:rsid w:val="00704640"/>
    <w:rsid w:val="00707973"/>
    <w:rsid w:val="00707D71"/>
    <w:rsid w:val="0071030C"/>
    <w:rsid w:val="007108A4"/>
    <w:rsid w:val="00710902"/>
    <w:rsid w:val="00710CE6"/>
    <w:rsid w:val="0071210B"/>
    <w:rsid w:val="00712F64"/>
    <w:rsid w:val="007131B7"/>
    <w:rsid w:val="007138EE"/>
    <w:rsid w:val="00713FF6"/>
    <w:rsid w:val="00714F53"/>
    <w:rsid w:val="00715A24"/>
    <w:rsid w:val="00717079"/>
    <w:rsid w:val="007179FF"/>
    <w:rsid w:val="0072050B"/>
    <w:rsid w:val="0072181E"/>
    <w:rsid w:val="007222F5"/>
    <w:rsid w:val="00722733"/>
    <w:rsid w:val="007238F1"/>
    <w:rsid w:val="00723CEE"/>
    <w:rsid w:val="00723F65"/>
    <w:rsid w:val="00724FF0"/>
    <w:rsid w:val="00726192"/>
    <w:rsid w:val="0072637C"/>
    <w:rsid w:val="00727244"/>
    <w:rsid w:val="00730636"/>
    <w:rsid w:val="0073082C"/>
    <w:rsid w:val="00731108"/>
    <w:rsid w:val="00732C08"/>
    <w:rsid w:val="00732FB9"/>
    <w:rsid w:val="00733526"/>
    <w:rsid w:val="00733625"/>
    <w:rsid w:val="00735007"/>
    <w:rsid w:val="00735DB8"/>
    <w:rsid w:val="00737077"/>
    <w:rsid w:val="00740D49"/>
    <w:rsid w:val="00741980"/>
    <w:rsid w:val="00742520"/>
    <w:rsid w:val="00743234"/>
    <w:rsid w:val="007433F6"/>
    <w:rsid w:val="00745C0E"/>
    <w:rsid w:val="007462E7"/>
    <w:rsid w:val="00746C8D"/>
    <w:rsid w:val="00747466"/>
    <w:rsid w:val="007508E9"/>
    <w:rsid w:val="0075167E"/>
    <w:rsid w:val="00751F2B"/>
    <w:rsid w:val="0075268F"/>
    <w:rsid w:val="00752970"/>
    <w:rsid w:val="00752EFD"/>
    <w:rsid w:val="007533F8"/>
    <w:rsid w:val="007537D9"/>
    <w:rsid w:val="007538B8"/>
    <w:rsid w:val="00754680"/>
    <w:rsid w:val="0075580B"/>
    <w:rsid w:val="00755F60"/>
    <w:rsid w:val="00760B25"/>
    <w:rsid w:val="00762582"/>
    <w:rsid w:val="007626A5"/>
    <w:rsid w:val="00762848"/>
    <w:rsid w:val="007628B6"/>
    <w:rsid w:val="007630CA"/>
    <w:rsid w:val="00763EEB"/>
    <w:rsid w:val="00764F6B"/>
    <w:rsid w:val="00765177"/>
    <w:rsid w:val="007658B3"/>
    <w:rsid w:val="007677FB"/>
    <w:rsid w:val="00767A5E"/>
    <w:rsid w:val="0077014B"/>
    <w:rsid w:val="00770DA6"/>
    <w:rsid w:val="007715B7"/>
    <w:rsid w:val="00771669"/>
    <w:rsid w:val="007716D4"/>
    <w:rsid w:val="00771754"/>
    <w:rsid w:val="00771C4E"/>
    <w:rsid w:val="00771D37"/>
    <w:rsid w:val="0077386E"/>
    <w:rsid w:val="00776844"/>
    <w:rsid w:val="00776D3C"/>
    <w:rsid w:val="0078132B"/>
    <w:rsid w:val="0078271C"/>
    <w:rsid w:val="007840D6"/>
    <w:rsid w:val="00784B1A"/>
    <w:rsid w:val="007851D5"/>
    <w:rsid w:val="007854DF"/>
    <w:rsid w:val="00786038"/>
    <w:rsid w:val="007869E4"/>
    <w:rsid w:val="00786D04"/>
    <w:rsid w:val="00786D5C"/>
    <w:rsid w:val="00790388"/>
    <w:rsid w:val="007908B0"/>
    <w:rsid w:val="0079171D"/>
    <w:rsid w:val="00791EEE"/>
    <w:rsid w:val="00792281"/>
    <w:rsid w:val="007923A6"/>
    <w:rsid w:val="00792960"/>
    <w:rsid w:val="00793B55"/>
    <w:rsid w:val="00794201"/>
    <w:rsid w:val="00795043"/>
    <w:rsid w:val="00795BB9"/>
    <w:rsid w:val="00797E2B"/>
    <w:rsid w:val="007A2B8A"/>
    <w:rsid w:val="007A2DCA"/>
    <w:rsid w:val="007A431E"/>
    <w:rsid w:val="007A4A31"/>
    <w:rsid w:val="007A4CF6"/>
    <w:rsid w:val="007A533D"/>
    <w:rsid w:val="007A5DD9"/>
    <w:rsid w:val="007B0A17"/>
    <w:rsid w:val="007B32C9"/>
    <w:rsid w:val="007B5118"/>
    <w:rsid w:val="007B60F2"/>
    <w:rsid w:val="007B6255"/>
    <w:rsid w:val="007B7AA1"/>
    <w:rsid w:val="007C004B"/>
    <w:rsid w:val="007C020B"/>
    <w:rsid w:val="007C09C7"/>
    <w:rsid w:val="007C129D"/>
    <w:rsid w:val="007C2686"/>
    <w:rsid w:val="007C27FA"/>
    <w:rsid w:val="007C28E6"/>
    <w:rsid w:val="007C34FC"/>
    <w:rsid w:val="007C36BA"/>
    <w:rsid w:val="007C3714"/>
    <w:rsid w:val="007C37CC"/>
    <w:rsid w:val="007C3DCE"/>
    <w:rsid w:val="007C4008"/>
    <w:rsid w:val="007C43A9"/>
    <w:rsid w:val="007C4695"/>
    <w:rsid w:val="007C49C0"/>
    <w:rsid w:val="007C5446"/>
    <w:rsid w:val="007C54DE"/>
    <w:rsid w:val="007C5D74"/>
    <w:rsid w:val="007C7A11"/>
    <w:rsid w:val="007D0A73"/>
    <w:rsid w:val="007D122D"/>
    <w:rsid w:val="007D1991"/>
    <w:rsid w:val="007D2120"/>
    <w:rsid w:val="007D2B13"/>
    <w:rsid w:val="007D731D"/>
    <w:rsid w:val="007D7B13"/>
    <w:rsid w:val="007E1CC0"/>
    <w:rsid w:val="007E1E08"/>
    <w:rsid w:val="007E32B4"/>
    <w:rsid w:val="007E3623"/>
    <w:rsid w:val="007E3908"/>
    <w:rsid w:val="007E40FD"/>
    <w:rsid w:val="007E4F6F"/>
    <w:rsid w:val="007E5084"/>
    <w:rsid w:val="007E6895"/>
    <w:rsid w:val="007F030E"/>
    <w:rsid w:val="007F03E6"/>
    <w:rsid w:val="007F1657"/>
    <w:rsid w:val="007F17A9"/>
    <w:rsid w:val="007F24C0"/>
    <w:rsid w:val="007F2729"/>
    <w:rsid w:val="007F41F6"/>
    <w:rsid w:val="007F4E18"/>
    <w:rsid w:val="007F4E6D"/>
    <w:rsid w:val="007F56A7"/>
    <w:rsid w:val="007F5AA5"/>
    <w:rsid w:val="007F67EC"/>
    <w:rsid w:val="00800529"/>
    <w:rsid w:val="008010C0"/>
    <w:rsid w:val="0080160D"/>
    <w:rsid w:val="008026F3"/>
    <w:rsid w:val="0080334E"/>
    <w:rsid w:val="008037FC"/>
    <w:rsid w:val="008039E7"/>
    <w:rsid w:val="008043E6"/>
    <w:rsid w:val="00805EC8"/>
    <w:rsid w:val="00806FDF"/>
    <w:rsid w:val="00810B2B"/>
    <w:rsid w:val="00815AE4"/>
    <w:rsid w:val="0081626F"/>
    <w:rsid w:val="0081756F"/>
    <w:rsid w:val="00817BE3"/>
    <w:rsid w:val="0082194A"/>
    <w:rsid w:val="008221B5"/>
    <w:rsid w:val="00822380"/>
    <w:rsid w:val="00823CD8"/>
    <w:rsid w:val="00823CEC"/>
    <w:rsid w:val="00826C62"/>
    <w:rsid w:val="00827EF7"/>
    <w:rsid w:val="0083035C"/>
    <w:rsid w:val="008303E2"/>
    <w:rsid w:val="00832620"/>
    <w:rsid w:val="008328F1"/>
    <w:rsid w:val="00833954"/>
    <w:rsid w:val="008342D8"/>
    <w:rsid w:val="00834BAB"/>
    <w:rsid w:val="00834BE7"/>
    <w:rsid w:val="00835ACA"/>
    <w:rsid w:val="00836850"/>
    <w:rsid w:val="008371BE"/>
    <w:rsid w:val="008379AF"/>
    <w:rsid w:val="00840D33"/>
    <w:rsid w:val="00840DCC"/>
    <w:rsid w:val="00840EA4"/>
    <w:rsid w:val="0084256E"/>
    <w:rsid w:val="00842885"/>
    <w:rsid w:val="008444A3"/>
    <w:rsid w:val="00844725"/>
    <w:rsid w:val="00844F81"/>
    <w:rsid w:val="00846398"/>
    <w:rsid w:val="0084753D"/>
    <w:rsid w:val="0084768C"/>
    <w:rsid w:val="00847838"/>
    <w:rsid w:val="0085086F"/>
    <w:rsid w:val="00850F39"/>
    <w:rsid w:val="00851224"/>
    <w:rsid w:val="00851FD8"/>
    <w:rsid w:val="0085247F"/>
    <w:rsid w:val="008526AB"/>
    <w:rsid w:val="0085272D"/>
    <w:rsid w:val="00852B13"/>
    <w:rsid w:val="008530E6"/>
    <w:rsid w:val="00853169"/>
    <w:rsid w:val="00853B3A"/>
    <w:rsid w:val="0085400F"/>
    <w:rsid w:val="008571D1"/>
    <w:rsid w:val="00860300"/>
    <w:rsid w:val="00860A59"/>
    <w:rsid w:val="00863814"/>
    <w:rsid w:val="00864646"/>
    <w:rsid w:val="008667E1"/>
    <w:rsid w:val="00866B55"/>
    <w:rsid w:val="00867515"/>
    <w:rsid w:val="00867ACB"/>
    <w:rsid w:val="00874BA9"/>
    <w:rsid w:val="00875C8A"/>
    <w:rsid w:val="00876005"/>
    <w:rsid w:val="0087609D"/>
    <w:rsid w:val="00877669"/>
    <w:rsid w:val="00877A3B"/>
    <w:rsid w:val="00877ADE"/>
    <w:rsid w:val="00880322"/>
    <w:rsid w:val="00880666"/>
    <w:rsid w:val="008811A0"/>
    <w:rsid w:val="00881276"/>
    <w:rsid w:val="008814F9"/>
    <w:rsid w:val="008815B1"/>
    <w:rsid w:val="00881661"/>
    <w:rsid w:val="00882307"/>
    <w:rsid w:val="00882648"/>
    <w:rsid w:val="00882A00"/>
    <w:rsid w:val="0088510D"/>
    <w:rsid w:val="00885B27"/>
    <w:rsid w:val="00885B96"/>
    <w:rsid w:val="00887486"/>
    <w:rsid w:val="00887F10"/>
    <w:rsid w:val="008910C6"/>
    <w:rsid w:val="00891E56"/>
    <w:rsid w:val="008926DE"/>
    <w:rsid w:val="00892C97"/>
    <w:rsid w:val="00892D4F"/>
    <w:rsid w:val="00893171"/>
    <w:rsid w:val="008931D0"/>
    <w:rsid w:val="00893826"/>
    <w:rsid w:val="0089595B"/>
    <w:rsid w:val="0089698C"/>
    <w:rsid w:val="00897523"/>
    <w:rsid w:val="008978A4"/>
    <w:rsid w:val="00897AD8"/>
    <w:rsid w:val="008A0321"/>
    <w:rsid w:val="008A0D6D"/>
    <w:rsid w:val="008A1A46"/>
    <w:rsid w:val="008A2C00"/>
    <w:rsid w:val="008A335C"/>
    <w:rsid w:val="008A3F63"/>
    <w:rsid w:val="008A4003"/>
    <w:rsid w:val="008A43F7"/>
    <w:rsid w:val="008A4B78"/>
    <w:rsid w:val="008A4CBA"/>
    <w:rsid w:val="008A5014"/>
    <w:rsid w:val="008A5423"/>
    <w:rsid w:val="008A5820"/>
    <w:rsid w:val="008A6328"/>
    <w:rsid w:val="008A7452"/>
    <w:rsid w:val="008B01E3"/>
    <w:rsid w:val="008B0915"/>
    <w:rsid w:val="008B0ACC"/>
    <w:rsid w:val="008B1D04"/>
    <w:rsid w:val="008B2AA7"/>
    <w:rsid w:val="008B2AEB"/>
    <w:rsid w:val="008B2B36"/>
    <w:rsid w:val="008B3D0D"/>
    <w:rsid w:val="008B44EB"/>
    <w:rsid w:val="008B7736"/>
    <w:rsid w:val="008C0660"/>
    <w:rsid w:val="008C0A5F"/>
    <w:rsid w:val="008C11B3"/>
    <w:rsid w:val="008C1297"/>
    <w:rsid w:val="008C2FFE"/>
    <w:rsid w:val="008C4001"/>
    <w:rsid w:val="008C4754"/>
    <w:rsid w:val="008C4C4C"/>
    <w:rsid w:val="008C4DA9"/>
    <w:rsid w:val="008C5257"/>
    <w:rsid w:val="008C5574"/>
    <w:rsid w:val="008C5CCD"/>
    <w:rsid w:val="008C5D57"/>
    <w:rsid w:val="008C6CDA"/>
    <w:rsid w:val="008C705B"/>
    <w:rsid w:val="008C7F50"/>
    <w:rsid w:val="008D0617"/>
    <w:rsid w:val="008D10EC"/>
    <w:rsid w:val="008D2830"/>
    <w:rsid w:val="008D2AD5"/>
    <w:rsid w:val="008D2FAF"/>
    <w:rsid w:val="008D31A5"/>
    <w:rsid w:val="008D3991"/>
    <w:rsid w:val="008D40BA"/>
    <w:rsid w:val="008D4227"/>
    <w:rsid w:val="008D4648"/>
    <w:rsid w:val="008D46C8"/>
    <w:rsid w:val="008D4B6E"/>
    <w:rsid w:val="008D5F86"/>
    <w:rsid w:val="008D616B"/>
    <w:rsid w:val="008D6DEB"/>
    <w:rsid w:val="008D7F85"/>
    <w:rsid w:val="008E04DF"/>
    <w:rsid w:val="008E0517"/>
    <w:rsid w:val="008E077C"/>
    <w:rsid w:val="008E0A7B"/>
    <w:rsid w:val="008E0AEB"/>
    <w:rsid w:val="008E1968"/>
    <w:rsid w:val="008E1E7B"/>
    <w:rsid w:val="008E23E6"/>
    <w:rsid w:val="008E2D9B"/>
    <w:rsid w:val="008E4516"/>
    <w:rsid w:val="008E472D"/>
    <w:rsid w:val="008E4E14"/>
    <w:rsid w:val="008E5FE1"/>
    <w:rsid w:val="008E6B4C"/>
    <w:rsid w:val="008F008E"/>
    <w:rsid w:val="008F0A7E"/>
    <w:rsid w:val="008F10B9"/>
    <w:rsid w:val="008F14EE"/>
    <w:rsid w:val="008F1843"/>
    <w:rsid w:val="008F1B0F"/>
    <w:rsid w:val="008F3600"/>
    <w:rsid w:val="008F416D"/>
    <w:rsid w:val="008F62F5"/>
    <w:rsid w:val="00900715"/>
    <w:rsid w:val="00900F6A"/>
    <w:rsid w:val="0090138F"/>
    <w:rsid w:val="009020AC"/>
    <w:rsid w:val="00903409"/>
    <w:rsid w:val="00903764"/>
    <w:rsid w:val="00903F37"/>
    <w:rsid w:val="00904F6A"/>
    <w:rsid w:val="009050A9"/>
    <w:rsid w:val="00906590"/>
    <w:rsid w:val="00906E66"/>
    <w:rsid w:val="009070EF"/>
    <w:rsid w:val="00907555"/>
    <w:rsid w:val="00907C4E"/>
    <w:rsid w:val="00913918"/>
    <w:rsid w:val="00913AE9"/>
    <w:rsid w:val="009168BA"/>
    <w:rsid w:val="00916C87"/>
    <w:rsid w:val="00917015"/>
    <w:rsid w:val="00920550"/>
    <w:rsid w:val="00920AE9"/>
    <w:rsid w:val="00920EA1"/>
    <w:rsid w:val="00921161"/>
    <w:rsid w:val="009213A0"/>
    <w:rsid w:val="00921833"/>
    <w:rsid w:val="00921AC4"/>
    <w:rsid w:val="00922394"/>
    <w:rsid w:val="00922BE0"/>
    <w:rsid w:val="00924A7A"/>
    <w:rsid w:val="009250F1"/>
    <w:rsid w:val="009255D7"/>
    <w:rsid w:val="00926D96"/>
    <w:rsid w:val="009272E4"/>
    <w:rsid w:val="009273F2"/>
    <w:rsid w:val="00927706"/>
    <w:rsid w:val="00927B1D"/>
    <w:rsid w:val="0093005D"/>
    <w:rsid w:val="00930A79"/>
    <w:rsid w:val="009313DA"/>
    <w:rsid w:val="009316BA"/>
    <w:rsid w:val="00932972"/>
    <w:rsid w:val="00932AB3"/>
    <w:rsid w:val="009331B3"/>
    <w:rsid w:val="009332E3"/>
    <w:rsid w:val="00934014"/>
    <w:rsid w:val="00934D3A"/>
    <w:rsid w:val="009357B8"/>
    <w:rsid w:val="00935A87"/>
    <w:rsid w:val="00935EB0"/>
    <w:rsid w:val="00936314"/>
    <w:rsid w:val="009364C5"/>
    <w:rsid w:val="00937D38"/>
    <w:rsid w:val="00937EAE"/>
    <w:rsid w:val="009418D7"/>
    <w:rsid w:val="00942269"/>
    <w:rsid w:val="00943E0C"/>
    <w:rsid w:val="00943F3F"/>
    <w:rsid w:val="00944B24"/>
    <w:rsid w:val="00944FF8"/>
    <w:rsid w:val="00946C0A"/>
    <w:rsid w:val="00947631"/>
    <w:rsid w:val="00950436"/>
    <w:rsid w:val="00950971"/>
    <w:rsid w:val="0095136B"/>
    <w:rsid w:val="00952809"/>
    <w:rsid w:val="009541C4"/>
    <w:rsid w:val="00954E93"/>
    <w:rsid w:val="0095581E"/>
    <w:rsid w:val="00957233"/>
    <w:rsid w:val="00957E4E"/>
    <w:rsid w:val="0096028F"/>
    <w:rsid w:val="009602CB"/>
    <w:rsid w:val="00960E7C"/>
    <w:rsid w:val="009614F5"/>
    <w:rsid w:val="009624B2"/>
    <w:rsid w:val="00965EE6"/>
    <w:rsid w:val="00966A38"/>
    <w:rsid w:val="00966CEC"/>
    <w:rsid w:val="00966D1D"/>
    <w:rsid w:val="00966D4C"/>
    <w:rsid w:val="009706EA"/>
    <w:rsid w:val="00970FA1"/>
    <w:rsid w:val="00971D81"/>
    <w:rsid w:val="0097273F"/>
    <w:rsid w:val="009730D7"/>
    <w:rsid w:val="00973C9A"/>
    <w:rsid w:val="00976CA3"/>
    <w:rsid w:val="00976DA2"/>
    <w:rsid w:val="00976FFB"/>
    <w:rsid w:val="009802F5"/>
    <w:rsid w:val="009811AE"/>
    <w:rsid w:val="00983454"/>
    <w:rsid w:val="009841C1"/>
    <w:rsid w:val="009843E6"/>
    <w:rsid w:val="00985D62"/>
    <w:rsid w:val="009868C5"/>
    <w:rsid w:val="00986A92"/>
    <w:rsid w:val="00987616"/>
    <w:rsid w:val="0098780F"/>
    <w:rsid w:val="00987C10"/>
    <w:rsid w:val="009905A5"/>
    <w:rsid w:val="009908DB"/>
    <w:rsid w:val="009909BA"/>
    <w:rsid w:val="00991071"/>
    <w:rsid w:val="009915BB"/>
    <w:rsid w:val="00991FAF"/>
    <w:rsid w:val="009948DE"/>
    <w:rsid w:val="00994CA9"/>
    <w:rsid w:val="0099623F"/>
    <w:rsid w:val="00996743"/>
    <w:rsid w:val="0099677C"/>
    <w:rsid w:val="009968DE"/>
    <w:rsid w:val="00997226"/>
    <w:rsid w:val="00997E18"/>
    <w:rsid w:val="009A0446"/>
    <w:rsid w:val="009A0717"/>
    <w:rsid w:val="009A1CA1"/>
    <w:rsid w:val="009A257C"/>
    <w:rsid w:val="009A4E02"/>
    <w:rsid w:val="009A50B8"/>
    <w:rsid w:val="009A59C3"/>
    <w:rsid w:val="009A6FCF"/>
    <w:rsid w:val="009B0C53"/>
    <w:rsid w:val="009B149D"/>
    <w:rsid w:val="009B233A"/>
    <w:rsid w:val="009B2823"/>
    <w:rsid w:val="009B3F2C"/>
    <w:rsid w:val="009B4B82"/>
    <w:rsid w:val="009B4E89"/>
    <w:rsid w:val="009B649E"/>
    <w:rsid w:val="009B6B50"/>
    <w:rsid w:val="009B7074"/>
    <w:rsid w:val="009B7091"/>
    <w:rsid w:val="009B798D"/>
    <w:rsid w:val="009C241B"/>
    <w:rsid w:val="009C37FD"/>
    <w:rsid w:val="009C4DAF"/>
    <w:rsid w:val="009C510B"/>
    <w:rsid w:val="009C515A"/>
    <w:rsid w:val="009C57D7"/>
    <w:rsid w:val="009C76B0"/>
    <w:rsid w:val="009C7864"/>
    <w:rsid w:val="009D1D05"/>
    <w:rsid w:val="009D21B4"/>
    <w:rsid w:val="009D281B"/>
    <w:rsid w:val="009D2FF2"/>
    <w:rsid w:val="009D36C0"/>
    <w:rsid w:val="009D4B7E"/>
    <w:rsid w:val="009D4D92"/>
    <w:rsid w:val="009D5D45"/>
    <w:rsid w:val="009E048A"/>
    <w:rsid w:val="009E0770"/>
    <w:rsid w:val="009E1207"/>
    <w:rsid w:val="009E19B9"/>
    <w:rsid w:val="009E2FD7"/>
    <w:rsid w:val="009E30F3"/>
    <w:rsid w:val="009E4572"/>
    <w:rsid w:val="009E51B0"/>
    <w:rsid w:val="009E5951"/>
    <w:rsid w:val="009E6C7B"/>
    <w:rsid w:val="009E6F9F"/>
    <w:rsid w:val="009E7BAE"/>
    <w:rsid w:val="009F093C"/>
    <w:rsid w:val="009F099E"/>
    <w:rsid w:val="009F0C61"/>
    <w:rsid w:val="009F15D7"/>
    <w:rsid w:val="009F2433"/>
    <w:rsid w:val="009F371E"/>
    <w:rsid w:val="009F39C3"/>
    <w:rsid w:val="009F769A"/>
    <w:rsid w:val="009F7B08"/>
    <w:rsid w:val="009F7BB2"/>
    <w:rsid w:val="009F7F17"/>
    <w:rsid w:val="00A009EC"/>
    <w:rsid w:val="00A016A0"/>
    <w:rsid w:val="00A01D0D"/>
    <w:rsid w:val="00A02566"/>
    <w:rsid w:val="00A03FC6"/>
    <w:rsid w:val="00A041B3"/>
    <w:rsid w:val="00A05313"/>
    <w:rsid w:val="00A05501"/>
    <w:rsid w:val="00A07016"/>
    <w:rsid w:val="00A07196"/>
    <w:rsid w:val="00A11B0D"/>
    <w:rsid w:val="00A120F5"/>
    <w:rsid w:val="00A12100"/>
    <w:rsid w:val="00A12354"/>
    <w:rsid w:val="00A12700"/>
    <w:rsid w:val="00A14206"/>
    <w:rsid w:val="00A1512E"/>
    <w:rsid w:val="00A15945"/>
    <w:rsid w:val="00A16E5F"/>
    <w:rsid w:val="00A1742E"/>
    <w:rsid w:val="00A20543"/>
    <w:rsid w:val="00A20A90"/>
    <w:rsid w:val="00A2146B"/>
    <w:rsid w:val="00A223EA"/>
    <w:rsid w:val="00A23239"/>
    <w:rsid w:val="00A232BA"/>
    <w:rsid w:val="00A24B6F"/>
    <w:rsid w:val="00A25201"/>
    <w:rsid w:val="00A25536"/>
    <w:rsid w:val="00A2703E"/>
    <w:rsid w:val="00A2712A"/>
    <w:rsid w:val="00A27F40"/>
    <w:rsid w:val="00A30503"/>
    <w:rsid w:val="00A31DE5"/>
    <w:rsid w:val="00A33DCB"/>
    <w:rsid w:val="00A34252"/>
    <w:rsid w:val="00A35419"/>
    <w:rsid w:val="00A357D0"/>
    <w:rsid w:val="00A35C04"/>
    <w:rsid w:val="00A407D1"/>
    <w:rsid w:val="00A41575"/>
    <w:rsid w:val="00A4248A"/>
    <w:rsid w:val="00A4361A"/>
    <w:rsid w:val="00A4410A"/>
    <w:rsid w:val="00A44580"/>
    <w:rsid w:val="00A45E49"/>
    <w:rsid w:val="00A4654C"/>
    <w:rsid w:val="00A4756D"/>
    <w:rsid w:val="00A4790D"/>
    <w:rsid w:val="00A4795E"/>
    <w:rsid w:val="00A504AC"/>
    <w:rsid w:val="00A52AFD"/>
    <w:rsid w:val="00A53385"/>
    <w:rsid w:val="00A53BBA"/>
    <w:rsid w:val="00A54B3D"/>
    <w:rsid w:val="00A54F6A"/>
    <w:rsid w:val="00A55826"/>
    <w:rsid w:val="00A55ACC"/>
    <w:rsid w:val="00A569BC"/>
    <w:rsid w:val="00A56B66"/>
    <w:rsid w:val="00A56D14"/>
    <w:rsid w:val="00A57784"/>
    <w:rsid w:val="00A5781A"/>
    <w:rsid w:val="00A57FD5"/>
    <w:rsid w:val="00A60E76"/>
    <w:rsid w:val="00A6107D"/>
    <w:rsid w:val="00A61231"/>
    <w:rsid w:val="00A620B2"/>
    <w:rsid w:val="00A627EF"/>
    <w:rsid w:val="00A63120"/>
    <w:rsid w:val="00A638E5"/>
    <w:rsid w:val="00A64229"/>
    <w:rsid w:val="00A6430B"/>
    <w:rsid w:val="00A643C4"/>
    <w:rsid w:val="00A645F3"/>
    <w:rsid w:val="00A64874"/>
    <w:rsid w:val="00A655D1"/>
    <w:rsid w:val="00A65F95"/>
    <w:rsid w:val="00A665EE"/>
    <w:rsid w:val="00A66F51"/>
    <w:rsid w:val="00A671A4"/>
    <w:rsid w:val="00A676B1"/>
    <w:rsid w:val="00A704E5"/>
    <w:rsid w:val="00A71D2B"/>
    <w:rsid w:val="00A721DC"/>
    <w:rsid w:val="00A72D6A"/>
    <w:rsid w:val="00A73742"/>
    <w:rsid w:val="00A75179"/>
    <w:rsid w:val="00A75CCF"/>
    <w:rsid w:val="00A75E81"/>
    <w:rsid w:val="00A763DD"/>
    <w:rsid w:val="00A7741F"/>
    <w:rsid w:val="00A77F51"/>
    <w:rsid w:val="00A80785"/>
    <w:rsid w:val="00A81FC7"/>
    <w:rsid w:val="00A82341"/>
    <w:rsid w:val="00A82664"/>
    <w:rsid w:val="00A82EFA"/>
    <w:rsid w:val="00A83661"/>
    <w:rsid w:val="00A8396F"/>
    <w:rsid w:val="00A840AC"/>
    <w:rsid w:val="00A86410"/>
    <w:rsid w:val="00A86DBD"/>
    <w:rsid w:val="00A9015E"/>
    <w:rsid w:val="00A9019D"/>
    <w:rsid w:val="00A905DB"/>
    <w:rsid w:val="00A931FA"/>
    <w:rsid w:val="00A9365E"/>
    <w:rsid w:val="00A936CD"/>
    <w:rsid w:val="00A94D8C"/>
    <w:rsid w:val="00A95890"/>
    <w:rsid w:val="00A95CB9"/>
    <w:rsid w:val="00A96361"/>
    <w:rsid w:val="00A97F55"/>
    <w:rsid w:val="00AA0670"/>
    <w:rsid w:val="00AA0B10"/>
    <w:rsid w:val="00AA1BF2"/>
    <w:rsid w:val="00AA1C75"/>
    <w:rsid w:val="00AA24A4"/>
    <w:rsid w:val="00AA24C2"/>
    <w:rsid w:val="00AA292D"/>
    <w:rsid w:val="00AA41CD"/>
    <w:rsid w:val="00AA5761"/>
    <w:rsid w:val="00AA5D6A"/>
    <w:rsid w:val="00AA74EC"/>
    <w:rsid w:val="00AB13EF"/>
    <w:rsid w:val="00AB155E"/>
    <w:rsid w:val="00AB1728"/>
    <w:rsid w:val="00AB3C1E"/>
    <w:rsid w:val="00AB5D6B"/>
    <w:rsid w:val="00AB6E45"/>
    <w:rsid w:val="00AC1127"/>
    <w:rsid w:val="00AC3826"/>
    <w:rsid w:val="00AC383D"/>
    <w:rsid w:val="00AC5671"/>
    <w:rsid w:val="00AC6343"/>
    <w:rsid w:val="00AD0419"/>
    <w:rsid w:val="00AD194F"/>
    <w:rsid w:val="00AD1C2E"/>
    <w:rsid w:val="00AD2CF6"/>
    <w:rsid w:val="00AD4172"/>
    <w:rsid w:val="00AD6A9D"/>
    <w:rsid w:val="00AD6B43"/>
    <w:rsid w:val="00AD6E0F"/>
    <w:rsid w:val="00AD7801"/>
    <w:rsid w:val="00AE2606"/>
    <w:rsid w:val="00AE3FB0"/>
    <w:rsid w:val="00AE5599"/>
    <w:rsid w:val="00AE5C48"/>
    <w:rsid w:val="00AF0F98"/>
    <w:rsid w:val="00AF1665"/>
    <w:rsid w:val="00AF1AD3"/>
    <w:rsid w:val="00AF1F4F"/>
    <w:rsid w:val="00AF32BC"/>
    <w:rsid w:val="00AF3803"/>
    <w:rsid w:val="00AF3A07"/>
    <w:rsid w:val="00AF3DBD"/>
    <w:rsid w:val="00AF4C4F"/>
    <w:rsid w:val="00AF5B8A"/>
    <w:rsid w:val="00AF6980"/>
    <w:rsid w:val="00AF769C"/>
    <w:rsid w:val="00B005FE"/>
    <w:rsid w:val="00B01356"/>
    <w:rsid w:val="00B01418"/>
    <w:rsid w:val="00B02E22"/>
    <w:rsid w:val="00B03BB4"/>
    <w:rsid w:val="00B03D3C"/>
    <w:rsid w:val="00B03DF5"/>
    <w:rsid w:val="00B03F56"/>
    <w:rsid w:val="00B04951"/>
    <w:rsid w:val="00B050A7"/>
    <w:rsid w:val="00B05B58"/>
    <w:rsid w:val="00B05EE3"/>
    <w:rsid w:val="00B06008"/>
    <w:rsid w:val="00B06870"/>
    <w:rsid w:val="00B07FB8"/>
    <w:rsid w:val="00B1062A"/>
    <w:rsid w:val="00B1112C"/>
    <w:rsid w:val="00B143FB"/>
    <w:rsid w:val="00B15C77"/>
    <w:rsid w:val="00B164BE"/>
    <w:rsid w:val="00B172EF"/>
    <w:rsid w:val="00B17496"/>
    <w:rsid w:val="00B17F31"/>
    <w:rsid w:val="00B20126"/>
    <w:rsid w:val="00B209FF"/>
    <w:rsid w:val="00B211BB"/>
    <w:rsid w:val="00B22A08"/>
    <w:rsid w:val="00B2385B"/>
    <w:rsid w:val="00B23D17"/>
    <w:rsid w:val="00B240C3"/>
    <w:rsid w:val="00B246B1"/>
    <w:rsid w:val="00B27D9A"/>
    <w:rsid w:val="00B3000E"/>
    <w:rsid w:val="00B31782"/>
    <w:rsid w:val="00B31841"/>
    <w:rsid w:val="00B33E16"/>
    <w:rsid w:val="00B3429B"/>
    <w:rsid w:val="00B3514F"/>
    <w:rsid w:val="00B35CD6"/>
    <w:rsid w:val="00B36674"/>
    <w:rsid w:val="00B366B2"/>
    <w:rsid w:val="00B368A5"/>
    <w:rsid w:val="00B377F6"/>
    <w:rsid w:val="00B40708"/>
    <w:rsid w:val="00B41F53"/>
    <w:rsid w:val="00B42152"/>
    <w:rsid w:val="00B4293A"/>
    <w:rsid w:val="00B42B1D"/>
    <w:rsid w:val="00B4303D"/>
    <w:rsid w:val="00B431B4"/>
    <w:rsid w:val="00B4396B"/>
    <w:rsid w:val="00B43CBE"/>
    <w:rsid w:val="00B43FAE"/>
    <w:rsid w:val="00B4483E"/>
    <w:rsid w:val="00B44976"/>
    <w:rsid w:val="00B44DC7"/>
    <w:rsid w:val="00B44F1E"/>
    <w:rsid w:val="00B4508F"/>
    <w:rsid w:val="00B455E5"/>
    <w:rsid w:val="00B45DDD"/>
    <w:rsid w:val="00B4655C"/>
    <w:rsid w:val="00B47BE7"/>
    <w:rsid w:val="00B50F4A"/>
    <w:rsid w:val="00B5106D"/>
    <w:rsid w:val="00B517E4"/>
    <w:rsid w:val="00B5236D"/>
    <w:rsid w:val="00B52DB3"/>
    <w:rsid w:val="00B52E56"/>
    <w:rsid w:val="00B537EF"/>
    <w:rsid w:val="00B53DE1"/>
    <w:rsid w:val="00B548EC"/>
    <w:rsid w:val="00B54C45"/>
    <w:rsid w:val="00B551FD"/>
    <w:rsid w:val="00B56444"/>
    <w:rsid w:val="00B56AE7"/>
    <w:rsid w:val="00B56C3F"/>
    <w:rsid w:val="00B57309"/>
    <w:rsid w:val="00B57AA5"/>
    <w:rsid w:val="00B60506"/>
    <w:rsid w:val="00B620EC"/>
    <w:rsid w:val="00B6211D"/>
    <w:rsid w:val="00B6398A"/>
    <w:rsid w:val="00B6439A"/>
    <w:rsid w:val="00B6481A"/>
    <w:rsid w:val="00B65208"/>
    <w:rsid w:val="00B65F1C"/>
    <w:rsid w:val="00B668EA"/>
    <w:rsid w:val="00B6778D"/>
    <w:rsid w:val="00B704E1"/>
    <w:rsid w:val="00B72C5F"/>
    <w:rsid w:val="00B737FC"/>
    <w:rsid w:val="00B749B6"/>
    <w:rsid w:val="00B7553F"/>
    <w:rsid w:val="00B80288"/>
    <w:rsid w:val="00B81251"/>
    <w:rsid w:val="00B81A03"/>
    <w:rsid w:val="00B83072"/>
    <w:rsid w:val="00B83704"/>
    <w:rsid w:val="00B83A49"/>
    <w:rsid w:val="00B84225"/>
    <w:rsid w:val="00B8428D"/>
    <w:rsid w:val="00B84C95"/>
    <w:rsid w:val="00B85511"/>
    <w:rsid w:val="00B859BD"/>
    <w:rsid w:val="00B85B1A"/>
    <w:rsid w:val="00B90054"/>
    <w:rsid w:val="00B90640"/>
    <w:rsid w:val="00B90EEF"/>
    <w:rsid w:val="00B91F5D"/>
    <w:rsid w:val="00B93B8F"/>
    <w:rsid w:val="00B93F1C"/>
    <w:rsid w:val="00B953B3"/>
    <w:rsid w:val="00B958FD"/>
    <w:rsid w:val="00B95B6D"/>
    <w:rsid w:val="00BA0C01"/>
    <w:rsid w:val="00BA2FCB"/>
    <w:rsid w:val="00BA4601"/>
    <w:rsid w:val="00BA5845"/>
    <w:rsid w:val="00BA6AC1"/>
    <w:rsid w:val="00BA7847"/>
    <w:rsid w:val="00BB0542"/>
    <w:rsid w:val="00BB079E"/>
    <w:rsid w:val="00BB1E3F"/>
    <w:rsid w:val="00BB201D"/>
    <w:rsid w:val="00BB29E8"/>
    <w:rsid w:val="00BB39A2"/>
    <w:rsid w:val="00BB39EA"/>
    <w:rsid w:val="00BB42C4"/>
    <w:rsid w:val="00BB49E6"/>
    <w:rsid w:val="00BB4A9F"/>
    <w:rsid w:val="00BB4EEB"/>
    <w:rsid w:val="00BB6690"/>
    <w:rsid w:val="00BB66A8"/>
    <w:rsid w:val="00BB6E06"/>
    <w:rsid w:val="00BB7790"/>
    <w:rsid w:val="00BB7894"/>
    <w:rsid w:val="00BB7A84"/>
    <w:rsid w:val="00BC0B7E"/>
    <w:rsid w:val="00BC1568"/>
    <w:rsid w:val="00BC1680"/>
    <w:rsid w:val="00BC1908"/>
    <w:rsid w:val="00BC2A94"/>
    <w:rsid w:val="00BC3605"/>
    <w:rsid w:val="00BC4636"/>
    <w:rsid w:val="00BC4794"/>
    <w:rsid w:val="00BC5102"/>
    <w:rsid w:val="00BC59E0"/>
    <w:rsid w:val="00BC769F"/>
    <w:rsid w:val="00BC76C9"/>
    <w:rsid w:val="00BC7FE9"/>
    <w:rsid w:val="00BD0E3F"/>
    <w:rsid w:val="00BD102E"/>
    <w:rsid w:val="00BD144B"/>
    <w:rsid w:val="00BD3388"/>
    <w:rsid w:val="00BD43A1"/>
    <w:rsid w:val="00BD5392"/>
    <w:rsid w:val="00BD554B"/>
    <w:rsid w:val="00BD72B2"/>
    <w:rsid w:val="00BD7D35"/>
    <w:rsid w:val="00BE032F"/>
    <w:rsid w:val="00BE1E53"/>
    <w:rsid w:val="00BE284F"/>
    <w:rsid w:val="00BE2D9E"/>
    <w:rsid w:val="00BE460D"/>
    <w:rsid w:val="00BE4D51"/>
    <w:rsid w:val="00BE515D"/>
    <w:rsid w:val="00BE536A"/>
    <w:rsid w:val="00BE70ED"/>
    <w:rsid w:val="00BF18B9"/>
    <w:rsid w:val="00BF1BE1"/>
    <w:rsid w:val="00BF2762"/>
    <w:rsid w:val="00BF479A"/>
    <w:rsid w:val="00BF5B8D"/>
    <w:rsid w:val="00BF6D20"/>
    <w:rsid w:val="00BF7625"/>
    <w:rsid w:val="00BF7D11"/>
    <w:rsid w:val="00C00356"/>
    <w:rsid w:val="00C00E83"/>
    <w:rsid w:val="00C01856"/>
    <w:rsid w:val="00C01CD1"/>
    <w:rsid w:val="00C01EB8"/>
    <w:rsid w:val="00C02243"/>
    <w:rsid w:val="00C023E5"/>
    <w:rsid w:val="00C02418"/>
    <w:rsid w:val="00C027AF"/>
    <w:rsid w:val="00C03208"/>
    <w:rsid w:val="00C03FF2"/>
    <w:rsid w:val="00C042C7"/>
    <w:rsid w:val="00C044C1"/>
    <w:rsid w:val="00C04825"/>
    <w:rsid w:val="00C05162"/>
    <w:rsid w:val="00C06106"/>
    <w:rsid w:val="00C06468"/>
    <w:rsid w:val="00C111CD"/>
    <w:rsid w:val="00C11EB0"/>
    <w:rsid w:val="00C11FE6"/>
    <w:rsid w:val="00C1241B"/>
    <w:rsid w:val="00C128AA"/>
    <w:rsid w:val="00C12CAE"/>
    <w:rsid w:val="00C1355E"/>
    <w:rsid w:val="00C15AD0"/>
    <w:rsid w:val="00C1631D"/>
    <w:rsid w:val="00C166B4"/>
    <w:rsid w:val="00C16F50"/>
    <w:rsid w:val="00C17225"/>
    <w:rsid w:val="00C17D5B"/>
    <w:rsid w:val="00C17D98"/>
    <w:rsid w:val="00C21936"/>
    <w:rsid w:val="00C2259A"/>
    <w:rsid w:val="00C230B9"/>
    <w:rsid w:val="00C23226"/>
    <w:rsid w:val="00C239F1"/>
    <w:rsid w:val="00C254F6"/>
    <w:rsid w:val="00C25BD0"/>
    <w:rsid w:val="00C30583"/>
    <w:rsid w:val="00C30B6B"/>
    <w:rsid w:val="00C3201B"/>
    <w:rsid w:val="00C335FB"/>
    <w:rsid w:val="00C34183"/>
    <w:rsid w:val="00C34750"/>
    <w:rsid w:val="00C34774"/>
    <w:rsid w:val="00C35F5A"/>
    <w:rsid w:val="00C36CDE"/>
    <w:rsid w:val="00C379BD"/>
    <w:rsid w:val="00C37B6E"/>
    <w:rsid w:val="00C409CB"/>
    <w:rsid w:val="00C40AA1"/>
    <w:rsid w:val="00C40D64"/>
    <w:rsid w:val="00C42735"/>
    <w:rsid w:val="00C44173"/>
    <w:rsid w:val="00C46D6B"/>
    <w:rsid w:val="00C46EDD"/>
    <w:rsid w:val="00C4769C"/>
    <w:rsid w:val="00C479AF"/>
    <w:rsid w:val="00C51EED"/>
    <w:rsid w:val="00C56958"/>
    <w:rsid w:val="00C571E6"/>
    <w:rsid w:val="00C6058E"/>
    <w:rsid w:val="00C60ADA"/>
    <w:rsid w:val="00C61E91"/>
    <w:rsid w:val="00C61F8F"/>
    <w:rsid w:val="00C62389"/>
    <w:rsid w:val="00C62680"/>
    <w:rsid w:val="00C6349E"/>
    <w:rsid w:val="00C63CF1"/>
    <w:rsid w:val="00C63EAF"/>
    <w:rsid w:val="00C6507C"/>
    <w:rsid w:val="00C6648A"/>
    <w:rsid w:val="00C6736F"/>
    <w:rsid w:val="00C70970"/>
    <w:rsid w:val="00C70D4C"/>
    <w:rsid w:val="00C71D05"/>
    <w:rsid w:val="00C73307"/>
    <w:rsid w:val="00C73CD2"/>
    <w:rsid w:val="00C74758"/>
    <w:rsid w:val="00C75651"/>
    <w:rsid w:val="00C75CE1"/>
    <w:rsid w:val="00C75EA6"/>
    <w:rsid w:val="00C80A87"/>
    <w:rsid w:val="00C80FFB"/>
    <w:rsid w:val="00C81B0E"/>
    <w:rsid w:val="00C820E3"/>
    <w:rsid w:val="00C8288E"/>
    <w:rsid w:val="00C82DB2"/>
    <w:rsid w:val="00C82DF3"/>
    <w:rsid w:val="00C8302D"/>
    <w:rsid w:val="00C83ADA"/>
    <w:rsid w:val="00C85C96"/>
    <w:rsid w:val="00C91286"/>
    <w:rsid w:val="00C921C8"/>
    <w:rsid w:val="00C93225"/>
    <w:rsid w:val="00C938B3"/>
    <w:rsid w:val="00C95018"/>
    <w:rsid w:val="00C96215"/>
    <w:rsid w:val="00C97294"/>
    <w:rsid w:val="00CA0122"/>
    <w:rsid w:val="00CA01B9"/>
    <w:rsid w:val="00CA0CED"/>
    <w:rsid w:val="00CA187A"/>
    <w:rsid w:val="00CA5033"/>
    <w:rsid w:val="00CA5456"/>
    <w:rsid w:val="00CA5932"/>
    <w:rsid w:val="00CA5C76"/>
    <w:rsid w:val="00CA6902"/>
    <w:rsid w:val="00CA6D10"/>
    <w:rsid w:val="00CA7042"/>
    <w:rsid w:val="00CB036C"/>
    <w:rsid w:val="00CB2A2E"/>
    <w:rsid w:val="00CB3264"/>
    <w:rsid w:val="00CB3EB3"/>
    <w:rsid w:val="00CB422C"/>
    <w:rsid w:val="00CB5113"/>
    <w:rsid w:val="00CB5BD3"/>
    <w:rsid w:val="00CB62AD"/>
    <w:rsid w:val="00CB6CC6"/>
    <w:rsid w:val="00CB7A28"/>
    <w:rsid w:val="00CC1640"/>
    <w:rsid w:val="00CC17E8"/>
    <w:rsid w:val="00CC1CBC"/>
    <w:rsid w:val="00CC1CDA"/>
    <w:rsid w:val="00CC1E24"/>
    <w:rsid w:val="00CC1F0B"/>
    <w:rsid w:val="00CC296C"/>
    <w:rsid w:val="00CC34CD"/>
    <w:rsid w:val="00CC4396"/>
    <w:rsid w:val="00CC456C"/>
    <w:rsid w:val="00CC6C3D"/>
    <w:rsid w:val="00CC79FC"/>
    <w:rsid w:val="00CC7C66"/>
    <w:rsid w:val="00CD049E"/>
    <w:rsid w:val="00CD1E62"/>
    <w:rsid w:val="00CD24D6"/>
    <w:rsid w:val="00CD254F"/>
    <w:rsid w:val="00CD405C"/>
    <w:rsid w:val="00CD46A3"/>
    <w:rsid w:val="00CD6706"/>
    <w:rsid w:val="00CD7D44"/>
    <w:rsid w:val="00CE093A"/>
    <w:rsid w:val="00CE1BA2"/>
    <w:rsid w:val="00CE2E46"/>
    <w:rsid w:val="00CE3272"/>
    <w:rsid w:val="00CE4557"/>
    <w:rsid w:val="00CE5819"/>
    <w:rsid w:val="00CE6CE4"/>
    <w:rsid w:val="00CE7C66"/>
    <w:rsid w:val="00CF0107"/>
    <w:rsid w:val="00CF0792"/>
    <w:rsid w:val="00CF1633"/>
    <w:rsid w:val="00CF195F"/>
    <w:rsid w:val="00CF1D2A"/>
    <w:rsid w:val="00CF1FB1"/>
    <w:rsid w:val="00CF2EDE"/>
    <w:rsid w:val="00CF3417"/>
    <w:rsid w:val="00CF5C5A"/>
    <w:rsid w:val="00CF62EE"/>
    <w:rsid w:val="00CF64E2"/>
    <w:rsid w:val="00CF6CA2"/>
    <w:rsid w:val="00CF6F34"/>
    <w:rsid w:val="00CF7C17"/>
    <w:rsid w:val="00D00F26"/>
    <w:rsid w:val="00D01623"/>
    <w:rsid w:val="00D018BE"/>
    <w:rsid w:val="00D0248C"/>
    <w:rsid w:val="00D0276A"/>
    <w:rsid w:val="00D038C1"/>
    <w:rsid w:val="00D03903"/>
    <w:rsid w:val="00D03D60"/>
    <w:rsid w:val="00D03ED2"/>
    <w:rsid w:val="00D03F34"/>
    <w:rsid w:val="00D04273"/>
    <w:rsid w:val="00D04401"/>
    <w:rsid w:val="00D04A85"/>
    <w:rsid w:val="00D061AF"/>
    <w:rsid w:val="00D07748"/>
    <w:rsid w:val="00D078B2"/>
    <w:rsid w:val="00D07CD2"/>
    <w:rsid w:val="00D10FBE"/>
    <w:rsid w:val="00D12170"/>
    <w:rsid w:val="00D128E9"/>
    <w:rsid w:val="00D134B8"/>
    <w:rsid w:val="00D14009"/>
    <w:rsid w:val="00D1434D"/>
    <w:rsid w:val="00D14F26"/>
    <w:rsid w:val="00D21520"/>
    <w:rsid w:val="00D23710"/>
    <w:rsid w:val="00D25C4F"/>
    <w:rsid w:val="00D25FF8"/>
    <w:rsid w:val="00D262B3"/>
    <w:rsid w:val="00D30589"/>
    <w:rsid w:val="00D309AC"/>
    <w:rsid w:val="00D31293"/>
    <w:rsid w:val="00D32455"/>
    <w:rsid w:val="00D32A30"/>
    <w:rsid w:val="00D351AA"/>
    <w:rsid w:val="00D3668B"/>
    <w:rsid w:val="00D36925"/>
    <w:rsid w:val="00D369FC"/>
    <w:rsid w:val="00D36AF0"/>
    <w:rsid w:val="00D36F13"/>
    <w:rsid w:val="00D37057"/>
    <w:rsid w:val="00D371E9"/>
    <w:rsid w:val="00D40D67"/>
    <w:rsid w:val="00D42A22"/>
    <w:rsid w:val="00D442C6"/>
    <w:rsid w:val="00D44708"/>
    <w:rsid w:val="00D44D20"/>
    <w:rsid w:val="00D45841"/>
    <w:rsid w:val="00D468E5"/>
    <w:rsid w:val="00D46A2B"/>
    <w:rsid w:val="00D50152"/>
    <w:rsid w:val="00D50BC6"/>
    <w:rsid w:val="00D50D6E"/>
    <w:rsid w:val="00D51411"/>
    <w:rsid w:val="00D51983"/>
    <w:rsid w:val="00D519E4"/>
    <w:rsid w:val="00D51D7E"/>
    <w:rsid w:val="00D550E6"/>
    <w:rsid w:val="00D55C0E"/>
    <w:rsid w:val="00D56664"/>
    <w:rsid w:val="00D56967"/>
    <w:rsid w:val="00D6194B"/>
    <w:rsid w:val="00D6255B"/>
    <w:rsid w:val="00D625E3"/>
    <w:rsid w:val="00D62856"/>
    <w:rsid w:val="00D62DC0"/>
    <w:rsid w:val="00D6442D"/>
    <w:rsid w:val="00D65851"/>
    <w:rsid w:val="00D65A9A"/>
    <w:rsid w:val="00D66456"/>
    <w:rsid w:val="00D67C62"/>
    <w:rsid w:val="00D67CB6"/>
    <w:rsid w:val="00D71EE2"/>
    <w:rsid w:val="00D7284F"/>
    <w:rsid w:val="00D72F60"/>
    <w:rsid w:val="00D736BD"/>
    <w:rsid w:val="00D7400D"/>
    <w:rsid w:val="00D7405D"/>
    <w:rsid w:val="00D747A6"/>
    <w:rsid w:val="00D758C5"/>
    <w:rsid w:val="00D75CD8"/>
    <w:rsid w:val="00D77402"/>
    <w:rsid w:val="00D77793"/>
    <w:rsid w:val="00D77C16"/>
    <w:rsid w:val="00D77DCB"/>
    <w:rsid w:val="00D803D9"/>
    <w:rsid w:val="00D812F9"/>
    <w:rsid w:val="00D81419"/>
    <w:rsid w:val="00D8151B"/>
    <w:rsid w:val="00D81D8E"/>
    <w:rsid w:val="00D82332"/>
    <w:rsid w:val="00D83D07"/>
    <w:rsid w:val="00D83F3B"/>
    <w:rsid w:val="00D8408B"/>
    <w:rsid w:val="00D841CB"/>
    <w:rsid w:val="00D862CF"/>
    <w:rsid w:val="00D86616"/>
    <w:rsid w:val="00D86C6C"/>
    <w:rsid w:val="00D87678"/>
    <w:rsid w:val="00D901FB"/>
    <w:rsid w:val="00D90C7E"/>
    <w:rsid w:val="00D90D32"/>
    <w:rsid w:val="00D920C8"/>
    <w:rsid w:val="00D93E7B"/>
    <w:rsid w:val="00D9444E"/>
    <w:rsid w:val="00D94F13"/>
    <w:rsid w:val="00D95DAE"/>
    <w:rsid w:val="00DA077C"/>
    <w:rsid w:val="00DA126A"/>
    <w:rsid w:val="00DA20DB"/>
    <w:rsid w:val="00DA26E0"/>
    <w:rsid w:val="00DA43D2"/>
    <w:rsid w:val="00DA462C"/>
    <w:rsid w:val="00DA57DB"/>
    <w:rsid w:val="00DA709B"/>
    <w:rsid w:val="00DA72D2"/>
    <w:rsid w:val="00DA73B9"/>
    <w:rsid w:val="00DB01EE"/>
    <w:rsid w:val="00DB0956"/>
    <w:rsid w:val="00DB0B62"/>
    <w:rsid w:val="00DB2592"/>
    <w:rsid w:val="00DB25B6"/>
    <w:rsid w:val="00DB31A2"/>
    <w:rsid w:val="00DB3BFF"/>
    <w:rsid w:val="00DB5C55"/>
    <w:rsid w:val="00DB5EA5"/>
    <w:rsid w:val="00DB6E5F"/>
    <w:rsid w:val="00DB748D"/>
    <w:rsid w:val="00DC398D"/>
    <w:rsid w:val="00DC4887"/>
    <w:rsid w:val="00DC4A41"/>
    <w:rsid w:val="00DC5DDE"/>
    <w:rsid w:val="00DC60A1"/>
    <w:rsid w:val="00DC631C"/>
    <w:rsid w:val="00DC6541"/>
    <w:rsid w:val="00DD0140"/>
    <w:rsid w:val="00DD0390"/>
    <w:rsid w:val="00DD18C0"/>
    <w:rsid w:val="00DD21A6"/>
    <w:rsid w:val="00DD3826"/>
    <w:rsid w:val="00DD3E7E"/>
    <w:rsid w:val="00DD4804"/>
    <w:rsid w:val="00DD5016"/>
    <w:rsid w:val="00DD5976"/>
    <w:rsid w:val="00DD5D1C"/>
    <w:rsid w:val="00DD6FE7"/>
    <w:rsid w:val="00DD708D"/>
    <w:rsid w:val="00DE0B76"/>
    <w:rsid w:val="00DE15F7"/>
    <w:rsid w:val="00DE173B"/>
    <w:rsid w:val="00DE3428"/>
    <w:rsid w:val="00DE3D29"/>
    <w:rsid w:val="00DE4542"/>
    <w:rsid w:val="00DE455D"/>
    <w:rsid w:val="00DE462C"/>
    <w:rsid w:val="00DE5541"/>
    <w:rsid w:val="00DE76D3"/>
    <w:rsid w:val="00DE7916"/>
    <w:rsid w:val="00DF09DB"/>
    <w:rsid w:val="00DF284B"/>
    <w:rsid w:val="00DF319C"/>
    <w:rsid w:val="00DF625C"/>
    <w:rsid w:val="00DF6D98"/>
    <w:rsid w:val="00E003AE"/>
    <w:rsid w:val="00E008EA"/>
    <w:rsid w:val="00E019D7"/>
    <w:rsid w:val="00E0316D"/>
    <w:rsid w:val="00E031B6"/>
    <w:rsid w:val="00E03278"/>
    <w:rsid w:val="00E039EE"/>
    <w:rsid w:val="00E04227"/>
    <w:rsid w:val="00E0442A"/>
    <w:rsid w:val="00E05095"/>
    <w:rsid w:val="00E05809"/>
    <w:rsid w:val="00E064DB"/>
    <w:rsid w:val="00E06552"/>
    <w:rsid w:val="00E06AE2"/>
    <w:rsid w:val="00E078F3"/>
    <w:rsid w:val="00E119D1"/>
    <w:rsid w:val="00E12137"/>
    <w:rsid w:val="00E13A10"/>
    <w:rsid w:val="00E14B6E"/>
    <w:rsid w:val="00E1557B"/>
    <w:rsid w:val="00E15734"/>
    <w:rsid w:val="00E15E7A"/>
    <w:rsid w:val="00E162C4"/>
    <w:rsid w:val="00E168F8"/>
    <w:rsid w:val="00E16BB7"/>
    <w:rsid w:val="00E1700A"/>
    <w:rsid w:val="00E17BC5"/>
    <w:rsid w:val="00E2174B"/>
    <w:rsid w:val="00E22408"/>
    <w:rsid w:val="00E22A08"/>
    <w:rsid w:val="00E24647"/>
    <w:rsid w:val="00E25410"/>
    <w:rsid w:val="00E25D15"/>
    <w:rsid w:val="00E26345"/>
    <w:rsid w:val="00E2649E"/>
    <w:rsid w:val="00E26DBD"/>
    <w:rsid w:val="00E27CEA"/>
    <w:rsid w:val="00E27E36"/>
    <w:rsid w:val="00E3156A"/>
    <w:rsid w:val="00E32369"/>
    <w:rsid w:val="00E3265E"/>
    <w:rsid w:val="00E34CA7"/>
    <w:rsid w:val="00E358F2"/>
    <w:rsid w:val="00E35CFA"/>
    <w:rsid w:val="00E36395"/>
    <w:rsid w:val="00E37843"/>
    <w:rsid w:val="00E37922"/>
    <w:rsid w:val="00E41F64"/>
    <w:rsid w:val="00E42E12"/>
    <w:rsid w:val="00E43BD5"/>
    <w:rsid w:val="00E44945"/>
    <w:rsid w:val="00E44B6D"/>
    <w:rsid w:val="00E44E03"/>
    <w:rsid w:val="00E45612"/>
    <w:rsid w:val="00E458F6"/>
    <w:rsid w:val="00E47401"/>
    <w:rsid w:val="00E474CA"/>
    <w:rsid w:val="00E47EB4"/>
    <w:rsid w:val="00E507C8"/>
    <w:rsid w:val="00E51AE7"/>
    <w:rsid w:val="00E526D8"/>
    <w:rsid w:val="00E528B8"/>
    <w:rsid w:val="00E530EC"/>
    <w:rsid w:val="00E53916"/>
    <w:rsid w:val="00E554E7"/>
    <w:rsid w:val="00E55C9D"/>
    <w:rsid w:val="00E56465"/>
    <w:rsid w:val="00E572DF"/>
    <w:rsid w:val="00E606D0"/>
    <w:rsid w:val="00E61C44"/>
    <w:rsid w:val="00E628DB"/>
    <w:rsid w:val="00E62E64"/>
    <w:rsid w:val="00E6303A"/>
    <w:rsid w:val="00E63A98"/>
    <w:rsid w:val="00E63D71"/>
    <w:rsid w:val="00E67DE2"/>
    <w:rsid w:val="00E70016"/>
    <w:rsid w:val="00E73AF0"/>
    <w:rsid w:val="00E74282"/>
    <w:rsid w:val="00E75FED"/>
    <w:rsid w:val="00E76CDF"/>
    <w:rsid w:val="00E77F50"/>
    <w:rsid w:val="00E80049"/>
    <w:rsid w:val="00E8151F"/>
    <w:rsid w:val="00E84BDB"/>
    <w:rsid w:val="00E86FA6"/>
    <w:rsid w:val="00E876D8"/>
    <w:rsid w:val="00E87CA5"/>
    <w:rsid w:val="00E90C71"/>
    <w:rsid w:val="00E919F1"/>
    <w:rsid w:val="00E91B3B"/>
    <w:rsid w:val="00E9373D"/>
    <w:rsid w:val="00E93A71"/>
    <w:rsid w:val="00E97990"/>
    <w:rsid w:val="00E97D52"/>
    <w:rsid w:val="00EA1071"/>
    <w:rsid w:val="00EA2312"/>
    <w:rsid w:val="00EA33A6"/>
    <w:rsid w:val="00EA36A1"/>
    <w:rsid w:val="00EA4878"/>
    <w:rsid w:val="00EA4978"/>
    <w:rsid w:val="00EA6FFE"/>
    <w:rsid w:val="00EA7369"/>
    <w:rsid w:val="00EA796D"/>
    <w:rsid w:val="00EA7AFA"/>
    <w:rsid w:val="00EB00F0"/>
    <w:rsid w:val="00EB0319"/>
    <w:rsid w:val="00EB03C9"/>
    <w:rsid w:val="00EB11D4"/>
    <w:rsid w:val="00EB218B"/>
    <w:rsid w:val="00EB3030"/>
    <w:rsid w:val="00EB3872"/>
    <w:rsid w:val="00EB3E5C"/>
    <w:rsid w:val="00EB4CCC"/>
    <w:rsid w:val="00EB510F"/>
    <w:rsid w:val="00EB51AD"/>
    <w:rsid w:val="00EB76AE"/>
    <w:rsid w:val="00EB785F"/>
    <w:rsid w:val="00EC1E9A"/>
    <w:rsid w:val="00EC1EEA"/>
    <w:rsid w:val="00EC2AD6"/>
    <w:rsid w:val="00EC2B66"/>
    <w:rsid w:val="00EC2D55"/>
    <w:rsid w:val="00EC2F6D"/>
    <w:rsid w:val="00EC30DF"/>
    <w:rsid w:val="00EC32F2"/>
    <w:rsid w:val="00EC4590"/>
    <w:rsid w:val="00EC5A5E"/>
    <w:rsid w:val="00EC6013"/>
    <w:rsid w:val="00EC6020"/>
    <w:rsid w:val="00ED02D3"/>
    <w:rsid w:val="00ED148C"/>
    <w:rsid w:val="00ED1A1B"/>
    <w:rsid w:val="00ED3ECE"/>
    <w:rsid w:val="00ED4858"/>
    <w:rsid w:val="00ED5712"/>
    <w:rsid w:val="00ED5A86"/>
    <w:rsid w:val="00ED7BCE"/>
    <w:rsid w:val="00EE1746"/>
    <w:rsid w:val="00EE18F9"/>
    <w:rsid w:val="00EE27C4"/>
    <w:rsid w:val="00EE2E5B"/>
    <w:rsid w:val="00EE2E82"/>
    <w:rsid w:val="00EE32E7"/>
    <w:rsid w:val="00EE3837"/>
    <w:rsid w:val="00EE3903"/>
    <w:rsid w:val="00EE4888"/>
    <w:rsid w:val="00EE55C4"/>
    <w:rsid w:val="00EE5667"/>
    <w:rsid w:val="00EE684F"/>
    <w:rsid w:val="00EE6A9E"/>
    <w:rsid w:val="00EE7D41"/>
    <w:rsid w:val="00EF168D"/>
    <w:rsid w:val="00EF22F3"/>
    <w:rsid w:val="00EF2487"/>
    <w:rsid w:val="00EF27FF"/>
    <w:rsid w:val="00EF28CB"/>
    <w:rsid w:val="00EF2917"/>
    <w:rsid w:val="00EF2D30"/>
    <w:rsid w:val="00EF3759"/>
    <w:rsid w:val="00EF43F9"/>
    <w:rsid w:val="00EF629B"/>
    <w:rsid w:val="00EF6641"/>
    <w:rsid w:val="00EF6E67"/>
    <w:rsid w:val="00EF777D"/>
    <w:rsid w:val="00EF7AC4"/>
    <w:rsid w:val="00F009CB"/>
    <w:rsid w:val="00F010D9"/>
    <w:rsid w:val="00F03778"/>
    <w:rsid w:val="00F03976"/>
    <w:rsid w:val="00F0460E"/>
    <w:rsid w:val="00F04692"/>
    <w:rsid w:val="00F05014"/>
    <w:rsid w:val="00F0608D"/>
    <w:rsid w:val="00F060DB"/>
    <w:rsid w:val="00F0684B"/>
    <w:rsid w:val="00F071EF"/>
    <w:rsid w:val="00F10E1C"/>
    <w:rsid w:val="00F112DF"/>
    <w:rsid w:val="00F11B89"/>
    <w:rsid w:val="00F11D32"/>
    <w:rsid w:val="00F12B14"/>
    <w:rsid w:val="00F137F7"/>
    <w:rsid w:val="00F14601"/>
    <w:rsid w:val="00F14A45"/>
    <w:rsid w:val="00F14BE8"/>
    <w:rsid w:val="00F14BF8"/>
    <w:rsid w:val="00F15264"/>
    <w:rsid w:val="00F15D09"/>
    <w:rsid w:val="00F167B1"/>
    <w:rsid w:val="00F20353"/>
    <w:rsid w:val="00F21D9D"/>
    <w:rsid w:val="00F2277B"/>
    <w:rsid w:val="00F22BDA"/>
    <w:rsid w:val="00F25878"/>
    <w:rsid w:val="00F262DC"/>
    <w:rsid w:val="00F3078F"/>
    <w:rsid w:val="00F31F69"/>
    <w:rsid w:val="00F322FC"/>
    <w:rsid w:val="00F32971"/>
    <w:rsid w:val="00F347B0"/>
    <w:rsid w:val="00F34F5F"/>
    <w:rsid w:val="00F35880"/>
    <w:rsid w:val="00F3650D"/>
    <w:rsid w:val="00F36533"/>
    <w:rsid w:val="00F368C8"/>
    <w:rsid w:val="00F37367"/>
    <w:rsid w:val="00F37F05"/>
    <w:rsid w:val="00F40625"/>
    <w:rsid w:val="00F40A37"/>
    <w:rsid w:val="00F41109"/>
    <w:rsid w:val="00F4138A"/>
    <w:rsid w:val="00F42435"/>
    <w:rsid w:val="00F43EE2"/>
    <w:rsid w:val="00F44A7F"/>
    <w:rsid w:val="00F4531F"/>
    <w:rsid w:val="00F4595B"/>
    <w:rsid w:val="00F45A57"/>
    <w:rsid w:val="00F472AF"/>
    <w:rsid w:val="00F476EA"/>
    <w:rsid w:val="00F47DD5"/>
    <w:rsid w:val="00F5001F"/>
    <w:rsid w:val="00F50DB1"/>
    <w:rsid w:val="00F525C6"/>
    <w:rsid w:val="00F526BB"/>
    <w:rsid w:val="00F53011"/>
    <w:rsid w:val="00F534B1"/>
    <w:rsid w:val="00F54396"/>
    <w:rsid w:val="00F55B37"/>
    <w:rsid w:val="00F569F9"/>
    <w:rsid w:val="00F5701B"/>
    <w:rsid w:val="00F572B8"/>
    <w:rsid w:val="00F57AB4"/>
    <w:rsid w:val="00F638E9"/>
    <w:rsid w:val="00F6402F"/>
    <w:rsid w:val="00F654F1"/>
    <w:rsid w:val="00F654F3"/>
    <w:rsid w:val="00F66BD5"/>
    <w:rsid w:val="00F66F20"/>
    <w:rsid w:val="00F675A8"/>
    <w:rsid w:val="00F67911"/>
    <w:rsid w:val="00F7008D"/>
    <w:rsid w:val="00F7010C"/>
    <w:rsid w:val="00F70635"/>
    <w:rsid w:val="00F70B20"/>
    <w:rsid w:val="00F70EE7"/>
    <w:rsid w:val="00F71688"/>
    <w:rsid w:val="00F71B3F"/>
    <w:rsid w:val="00F72F9F"/>
    <w:rsid w:val="00F7325F"/>
    <w:rsid w:val="00F736A9"/>
    <w:rsid w:val="00F73FD3"/>
    <w:rsid w:val="00F754E0"/>
    <w:rsid w:val="00F7597F"/>
    <w:rsid w:val="00F771BA"/>
    <w:rsid w:val="00F8004D"/>
    <w:rsid w:val="00F801A5"/>
    <w:rsid w:val="00F80B32"/>
    <w:rsid w:val="00F8223C"/>
    <w:rsid w:val="00F82A28"/>
    <w:rsid w:val="00F832F4"/>
    <w:rsid w:val="00F8351B"/>
    <w:rsid w:val="00F83618"/>
    <w:rsid w:val="00F84240"/>
    <w:rsid w:val="00F84416"/>
    <w:rsid w:val="00F858CC"/>
    <w:rsid w:val="00F864F1"/>
    <w:rsid w:val="00F87CA0"/>
    <w:rsid w:val="00F928BC"/>
    <w:rsid w:val="00F9314D"/>
    <w:rsid w:val="00F94805"/>
    <w:rsid w:val="00F94BB1"/>
    <w:rsid w:val="00F969D7"/>
    <w:rsid w:val="00F975C9"/>
    <w:rsid w:val="00FA0C02"/>
    <w:rsid w:val="00FA1536"/>
    <w:rsid w:val="00FA205D"/>
    <w:rsid w:val="00FA332B"/>
    <w:rsid w:val="00FA3464"/>
    <w:rsid w:val="00FA3D32"/>
    <w:rsid w:val="00FA4656"/>
    <w:rsid w:val="00FA5B43"/>
    <w:rsid w:val="00FA6472"/>
    <w:rsid w:val="00FA6F0F"/>
    <w:rsid w:val="00FA78EB"/>
    <w:rsid w:val="00FB00FB"/>
    <w:rsid w:val="00FB02D1"/>
    <w:rsid w:val="00FB1F47"/>
    <w:rsid w:val="00FB2116"/>
    <w:rsid w:val="00FB3509"/>
    <w:rsid w:val="00FB35E6"/>
    <w:rsid w:val="00FB35EF"/>
    <w:rsid w:val="00FB3787"/>
    <w:rsid w:val="00FB432D"/>
    <w:rsid w:val="00FB50C9"/>
    <w:rsid w:val="00FB52B5"/>
    <w:rsid w:val="00FB5998"/>
    <w:rsid w:val="00FB5D5F"/>
    <w:rsid w:val="00FB6668"/>
    <w:rsid w:val="00FB686F"/>
    <w:rsid w:val="00FB7147"/>
    <w:rsid w:val="00FB7BCD"/>
    <w:rsid w:val="00FC1FC0"/>
    <w:rsid w:val="00FC2171"/>
    <w:rsid w:val="00FC34E8"/>
    <w:rsid w:val="00FC48B5"/>
    <w:rsid w:val="00FC5365"/>
    <w:rsid w:val="00FC54FA"/>
    <w:rsid w:val="00FC591B"/>
    <w:rsid w:val="00FC5B9F"/>
    <w:rsid w:val="00FC5D8E"/>
    <w:rsid w:val="00FC6591"/>
    <w:rsid w:val="00FC660D"/>
    <w:rsid w:val="00FC74DA"/>
    <w:rsid w:val="00FC7CD3"/>
    <w:rsid w:val="00FC7D68"/>
    <w:rsid w:val="00FD140D"/>
    <w:rsid w:val="00FD228F"/>
    <w:rsid w:val="00FD46B9"/>
    <w:rsid w:val="00FD4A4C"/>
    <w:rsid w:val="00FD4C0B"/>
    <w:rsid w:val="00FD4DDD"/>
    <w:rsid w:val="00FD5A0B"/>
    <w:rsid w:val="00FE03AA"/>
    <w:rsid w:val="00FE102C"/>
    <w:rsid w:val="00FE1487"/>
    <w:rsid w:val="00FE1BF6"/>
    <w:rsid w:val="00FE2CFC"/>
    <w:rsid w:val="00FE4ED4"/>
    <w:rsid w:val="00FE543B"/>
    <w:rsid w:val="00FE5ED8"/>
    <w:rsid w:val="00FE6E23"/>
    <w:rsid w:val="00FE73F6"/>
    <w:rsid w:val="00FF0B6A"/>
    <w:rsid w:val="00FF0C68"/>
    <w:rsid w:val="00FF2064"/>
    <w:rsid w:val="00FF2893"/>
    <w:rsid w:val="00FF3BA5"/>
    <w:rsid w:val="00FF3FFA"/>
    <w:rsid w:val="00FF4250"/>
    <w:rsid w:val="00FF436D"/>
    <w:rsid w:val="00FF6465"/>
    <w:rsid w:val="00FF6B79"/>
  </w:rsids>
  <m:mathPr>
    <m:mathFont m:val="Cambria Math"/>
    <m:brkBin m:val="before"/>
    <m:brkBinSub m:val="--"/>
    <m:smallFrac m:val="0"/>
    <m:dispDef/>
    <m:lMargin m:val="0"/>
    <m:rMargin m:val="0"/>
    <m:defJc m:val="centerGroup"/>
    <m:wrapIndent m:val="1440"/>
    <m:intLim m:val="subSup"/>
    <m:naryLim m:val="undOvr"/>
  </m:mathPr>
  <w:themeFontLang w:val="fi-FI"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E573777"/>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F6CA2"/>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ja-JP"/>
    </w:rPr>
  </w:style>
  <w:style w:type="paragraph" w:styleId="Heading1">
    <w:name w:val="heading 1"/>
    <w:next w:val="Normal"/>
    <w:link w:val="Heading1Char"/>
    <w:qFormat/>
    <w:rsid w:val="00CF6CA2"/>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ja-JP"/>
    </w:rPr>
  </w:style>
  <w:style w:type="paragraph" w:styleId="Heading2">
    <w:name w:val="heading 2"/>
    <w:basedOn w:val="Normal"/>
    <w:next w:val="Normal"/>
    <w:link w:val="Heading2Char"/>
    <w:uiPriority w:val="9"/>
    <w:unhideWhenUsed/>
    <w:qFormat/>
    <w:rsid w:val="003064FA"/>
    <w:pPr>
      <w:keepNext/>
      <w:keepLines/>
      <w:spacing w:before="280" w:after="240"/>
      <w:outlineLvl w:val="1"/>
    </w:pPr>
    <w:rPr>
      <w:rFonts w:ascii="Arial" w:eastAsiaTheme="majorEastAsia" w:hAnsi="Arial" w:cstheme="majorBidi"/>
      <w:sz w:val="28"/>
      <w:szCs w:val="26"/>
    </w:rPr>
  </w:style>
  <w:style w:type="paragraph" w:styleId="Heading3">
    <w:name w:val="heading 3"/>
    <w:basedOn w:val="Normal"/>
    <w:next w:val="Normal"/>
    <w:link w:val="Heading3Char"/>
    <w:uiPriority w:val="9"/>
    <w:unhideWhenUsed/>
    <w:qFormat/>
    <w:rsid w:val="00337368"/>
    <w:pPr>
      <w:keepNext/>
      <w:keepLines/>
      <w:spacing w:before="160" w:after="120"/>
      <w:outlineLvl w:val="2"/>
    </w:pPr>
    <w:rPr>
      <w:rFonts w:ascii="Arial" w:eastAsiaTheme="majorEastAsia" w:hAnsi="Arial" w:cstheme="majorBidi"/>
      <w:sz w:val="24"/>
      <w:szCs w:val="24"/>
    </w:rPr>
  </w:style>
  <w:style w:type="paragraph" w:styleId="Heading4">
    <w:name w:val="heading 4"/>
    <w:basedOn w:val="Normal"/>
    <w:next w:val="Normal"/>
    <w:link w:val="Heading4Char"/>
    <w:uiPriority w:val="9"/>
    <w:semiHidden/>
    <w:unhideWhenUsed/>
    <w:qFormat/>
    <w:rsid w:val="00337368"/>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337368"/>
    <w:pPr>
      <w:keepNext/>
      <w:keepLines/>
      <w:spacing w:before="40" w:after="0"/>
      <w:outlineLvl w:val="4"/>
    </w:pPr>
    <w:rPr>
      <w:rFonts w:asciiTheme="majorHAnsi" w:eastAsiaTheme="majorEastAsia" w:hAnsiTheme="majorHAnsi" w:cstheme="majorBidi"/>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CF6CA2"/>
    <w:rPr>
      <w:rFonts w:ascii="Arial" w:eastAsia="Times New Roman" w:hAnsi="Arial" w:cs="Times New Roman"/>
      <w:sz w:val="36"/>
      <w:szCs w:val="20"/>
      <w:lang w:val="en-GB" w:eastAsia="ja-JP"/>
    </w:rPr>
  </w:style>
  <w:style w:type="paragraph" w:customStyle="1" w:styleId="3GPPHeader">
    <w:name w:val="3GPP_Header"/>
    <w:basedOn w:val="BodyText"/>
    <w:rsid w:val="00CF6CA2"/>
    <w:pPr>
      <w:tabs>
        <w:tab w:val="left" w:pos="1701"/>
        <w:tab w:val="right" w:pos="9639"/>
      </w:tabs>
      <w:spacing w:after="240"/>
    </w:pPr>
    <w:rPr>
      <w:b/>
      <w:sz w:val="24"/>
    </w:rPr>
  </w:style>
  <w:style w:type="paragraph" w:styleId="BodyText">
    <w:name w:val="Body Text"/>
    <w:basedOn w:val="Normal"/>
    <w:link w:val="BodyTextChar"/>
    <w:rsid w:val="00CF6CA2"/>
    <w:pPr>
      <w:spacing w:after="120"/>
      <w:jc w:val="both"/>
    </w:pPr>
    <w:rPr>
      <w:rFonts w:ascii="Arial" w:hAnsi="Arial"/>
      <w:lang w:eastAsia="zh-CN"/>
    </w:rPr>
  </w:style>
  <w:style w:type="character" w:customStyle="1" w:styleId="BodyTextChar">
    <w:name w:val="Body Text Char"/>
    <w:basedOn w:val="DefaultParagraphFont"/>
    <w:link w:val="BodyText"/>
    <w:rsid w:val="00CF6CA2"/>
    <w:rPr>
      <w:rFonts w:ascii="Arial" w:eastAsia="Times New Roman" w:hAnsi="Arial" w:cs="Times New Roman"/>
      <w:sz w:val="20"/>
      <w:szCs w:val="20"/>
      <w:lang w:val="en-GB" w:eastAsia="zh-CN"/>
    </w:rPr>
  </w:style>
  <w:style w:type="character" w:styleId="Hyperlink">
    <w:name w:val="Hyperlink"/>
    <w:uiPriority w:val="99"/>
    <w:rsid w:val="00CF6CA2"/>
    <w:rPr>
      <w:color w:val="0000FF"/>
      <w:u w:val="single"/>
    </w:rPr>
  </w:style>
  <w:style w:type="paragraph" w:customStyle="1" w:styleId="Proposal">
    <w:name w:val="Proposal"/>
    <w:basedOn w:val="BodyText"/>
    <w:qFormat/>
    <w:rsid w:val="00CF6CA2"/>
    <w:pPr>
      <w:numPr>
        <w:numId w:val="1"/>
      </w:numPr>
      <w:tabs>
        <w:tab w:val="left" w:pos="1701"/>
      </w:tabs>
    </w:pPr>
    <w:rPr>
      <w:b/>
      <w:bCs/>
    </w:rPr>
  </w:style>
  <w:style w:type="paragraph" w:customStyle="1" w:styleId="Observation">
    <w:name w:val="Observation"/>
    <w:basedOn w:val="Proposal"/>
    <w:qFormat/>
    <w:rsid w:val="00CF6CA2"/>
    <w:pPr>
      <w:numPr>
        <w:numId w:val="2"/>
      </w:numPr>
    </w:pPr>
    <w:rPr>
      <w:lang w:eastAsia="ja-JP"/>
    </w:rPr>
  </w:style>
  <w:style w:type="paragraph" w:styleId="TableofFigures">
    <w:name w:val="table of figures"/>
    <w:basedOn w:val="BodyText"/>
    <w:next w:val="Normal"/>
    <w:uiPriority w:val="99"/>
    <w:rsid w:val="00CF6CA2"/>
    <w:pPr>
      <w:ind w:left="1701" w:hanging="1701"/>
      <w:jc w:val="left"/>
    </w:pPr>
    <w:rPr>
      <w:b/>
    </w:rPr>
  </w:style>
  <w:style w:type="paragraph" w:customStyle="1" w:styleId="EQ">
    <w:name w:val="EQ"/>
    <w:basedOn w:val="Normal"/>
    <w:next w:val="Normal"/>
    <w:uiPriority w:val="99"/>
    <w:qFormat/>
    <w:rsid w:val="00CF6CA2"/>
    <w:pPr>
      <w:keepLines/>
      <w:tabs>
        <w:tab w:val="center" w:pos="4536"/>
        <w:tab w:val="right" w:pos="9072"/>
      </w:tabs>
    </w:pPr>
    <w:rPr>
      <w:rFonts w:ascii="Arial" w:hAnsi="Arial"/>
      <w:noProof/>
    </w:rPr>
  </w:style>
  <w:style w:type="paragraph" w:customStyle="1" w:styleId="B1">
    <w:name w:val="B1"/>
    <w:basedOn w:val="List"/>
    <w:link w:val="B1Char1"/>
    <w:uiPriority w:val="99"/>
    <w:qFormat/>
    <w:rsid w:val="00CF6CA2"/>
    <w:pPr>
      <w:spacing w:after="120"/>
      <w:ind w:left="568" w:hanging="284"/>
      <w:contextualSpacing w:val="0"/>
      <w:jc w:val="both"/>
    </w:pPr>
    <w:rPr>
      <w:lang w:eastAsia="zh-CN"/>
    </w:rPr>
  </w:style>
  <w:style w:type="character" w:customStyle="1" w:styleId="B1Char1">
    <w:name w:val="B1 Char1"/>
    <w:link w:val="B1"/>
    <w:uiPriority w:val="99"/>
    <w:qFormat/>
    <w:rsid w:val="00CF6CA2"/>
    <w:rPr>
      <w:rFonts w:ascii="Times New Roman" w:eastAsia="Times New Roman" w:hAnsi="Times New Roman" w:cs="Times New Roman"/>
      <w:sz w:val="20"/>
      <w:szCs w:val="20"/>
      <w:lang w:val="en-GB" w:eastAsia="zh-CN"/>
    </w:rPr>
  </w:style>
  <w:style w:type="table" w:styleId="TableGrid">
    <w:name w:val="Table Grid"/>
    <w:basedOn w:val="TableNormal"/>
    <w:uiPriority w:val="39"/>
    <w:rsid w:val="00CF6CA2"/>
    <w:pPr>
      <w:spacing w:after="0" w:line="240" w:lineRule="auto"/>
    </w:pPr>
    <w:rPr>
      <w:rFonts w:ascii="Calibri" w:eastAsia="Calibri" w:hAnsi="Calibri" w:cs="Times New Roman"/>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CF6CA2"/>
    <w:pPr>
      <w:overflowPunct/>
      <w:autoSpaceDE/>
      <w:autoSpaceDN/>
      <w:adjustRightInd/>
      <w:spacing w:after="0"/>
      <w:ind w:left="720"/>
      <w:contextualSpacing/>
      <w:textAlignment w:val="auto"/>
    </w:pPr>
    <w:rPr>
      <w:sz w:val="24"/>
      <w:szCs w:val="24"/>
      <w:lang w:val="en-IN" w:eastAsia="en-GB"/>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rsid w:val="00CF6CA2"/>
    <w:rPr>
      <w:rFonts w:ascii="Times New Roman" w:eastAsia="Times New Roman" w:hAnsi="Times New Roman" w:cs="Times New Roman"/>
      <w:sz w:val="24"/>
      <w:szCs w:val="24"/>
      <w:lang w:val="en-IN" w:eastAsia="en-GB"/>
    </w:rPr>
  </w:style>
  <w:style w:type="paragraph" w:customStyle="1" w:styleId="3GPPText">
    <w:name w:val="3GPP Text"/>
    <w:basedOn w:val="Normal"/>
    <w:link w:val="3GPPTextChar"/>
    <w:qFormat/>
    <w:rsid w:val="00CF6CA2"/>
    <w:pPr>
      <w:spacing w:before="120" w:after="120"/>
      <w:jc w:val="both"/>
    </w:pPr>
    <w:rPr>
      <w:sz w:val="24"/>
      <w:szCs w:val="24"/>
      <w:lang w:val="en-US" w:eastAsia="en-GB"/>
    </w:rPr>
  </w:style>
  <w:style w:type="character" w:customStyle="1" w:styleId="3GPPTextChar">
    <w:name w:val="3GPP Text Char"/>
    <w:link w:val="3GPPText"/>
    <w:qFormat/>
    <w:rsid w:val="00CF6CA2"/>
    <w:rPr>
      <w:rFonts w:ascii="Times New Roman" w:eastAsia="Times New Roman" w:hAnsi="Times New Roman" w:cs="Times New Roman"/>
      <w:sz w:val="24"/>
      <w:szCs w:val="24"/>
      <w:lang w:val="en-US" w:eastAsia="en-GB"/>
    </w:rPr>
  </w:style>
  <w:style w:type="paragraph" w:customStyle="1" w:styleId="CRCoverPage">
    <w:name w:val="CR Cover Page"/>
    <w:rsid w:val="00CF6CA2"/>
    <w:pPr>
      <w:spacing w:after="120" w:line="240" w:lineRule="auto"/>
    </w:pPr>
    <w:rPr>
      <w:rFonts w:ascii="Arial" w:eastAsia="SimSun" w:hAnsi="Arial" w:cs="Times New Roman"/>
      <w:sz w:val="20"/>
      <w:szCs w:val="20"/>
      <w:lang w:val="en-GB"/>
    </w:rPr>
  </w:style>
  <w:style w:type="paragraph" w:styleId="List">
    <w:name w:val="List"/>
    <w:basedOn w:val="Normal"/>
    <w:uiPriority w:val="99"/>
    <w:semiHidden/>
    <w:unhideWhenUsed/>
    <w:rsid w:val="00CF6CA2"/>
    <w:pPr>
      <w:ind w:left="283" w:hanging="283"/>
      <w:contextualSpacing/>
    </w:pPr>
  </w:style>
  <w:style w:type="paragraph" w:styleId="BalloonText">
    <w:name w:val="Balloon Text"/>
    <w:basedOn w:val="Normal"/>
    <w:link w:val="BalloonTextChar"/>
    <w:uiPriority w:val="99"/>
    <w:semiHidden/>
    <w:unhideWhenUsed/>
    <w:rsid w:val="007131B7"/>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131B7"/>
    <w:rPr>
      <w:rFonts w:ascii="Segoe UI" w:eastAsia="Times New Roman" w:hAnsi="Segoe UI" w:cs="Segoe UI"/>
      <w:sz w:val="18"/>
      <w:szCs w:val="18"/>
      <w:lang w:val="en-GB" w:eastAsia="ja-JP"/>
    </w:rPr>
  </w:style>
  <w:style w:type="paragraph" w:customStyle="1" w:styleId="Style1">
    <w:name w:val="Style1"/>
    <w:basedOn w:val="Normal"/>
    <w:link w:val="Style1Char"/>
    <w:qFormat/>
    <w:rsid w:val="00565C95"/>
    <w:pPr>
      <w:overflowPunct/>
      <w:autoSpaceDE/>
      <w:autoSpaceDN/>
      <w:adjustRightInd/>
      <w:spacing w:after="100" w:afterAutospacing="1" w:line="300" w:lineRule="auto"/>
      <w:ind w:firstLine="360"/>
      <w:contextualSpacing/>
      <w:jc w:val="both"/>
      <w:textAlignment w:val="auto"/>
    </w:pPr>
    <w:rPr>
      <w:szCs w:val="24"/>
      <w:lang w:val="en-US" w:eastAsia="zh-CN"/>
    </w:rPr>
  </w:style>
  <w:style w:type="character" w:customStyle="1" w:styleId="Style1Char">
    <w:name w:val="Style1 Char"/>
    <w:link w:val="Style1"/>
    <w:qFormat/>
    <w:rsid w:val="00565C95"/>
    <w:rPr>
      <w:rFonts w:ascii="Times New Roman" w:eastAsia="Times New Roman" w:hAnsi="Times New Roman" w:cs="Times New Roman"/>
      <w:sz w:val="20"/>
      <w:szCs w:val="24"/>
      <w:lang w:val="en-US" w:eastAsia="zh-CN"/>
    </w:rPr>
  </w:style>
  <w:style w:type="paragraph" w:styleId="Caption">
    <w:name w:val="caption"/>
    <w:basedOn w:val="Normal"/>
    <w:next w:val="Normal"/>
    <w:unhideWhenUsed/>
    <w:qFormat/>
    <w:rsid w:val="009706EA"/>
    <w:pPr>
      <w:spacing w:after="200"/>
    </w:pPr>
    <w:rPr>
      <w:b/>
      <w:iCs/>
      <w:sz w:val="18"/>
      <w:szCs w:val="18"/>
    </w:rPr>
  </w:style>
  <w:style w:type="character" w:styleId="SubtleEmphasis">
    <w:name w:val="Subtle Emphasis"/>
    <w:basedOn w:val="DefaultParagraphFont"/>
    <w:uiPriority w:val="19"/>
    <w:qFormat/>
    <w:rsid w:val="0057728C"/>
    <w:rPr>
      <w:i/>
      <w:iCs/>
      <w:color w:val="404040" w:themeColor="text1" w:themeTint="BF"/>
    </w:rPr>
  </w:style>
  <w:style w:type="character" w:styleId="CommentReference">
    <w:name w:val="annotation reference"/>
    <w:basedOn w:val="DefaultParagraphFont"/>
    <w:uiPriority w:val="99"/>
    <w:semiHidden/>
    <w:unhideWhenUsed/>
    <w:rsid w:val="006519EF"/>
    <w:rPr>
      <w:sz w:val="16"/>
      <w:szCs w:val="16"/>
    </w:rPr>
  </w:style>
  <w:style w:type="paragraph" w:styleId="CommentText">
    <w:name w:val="annotation text"/>
    <w:basedOn w:val="Normal"/>
    <w:link w:val="CommentTextChar"/>
    <w:uiPriority w:val="99"/>
    <w:unhideWhenUsed/>
    <w:qFormat/>
    <w:rsid w:val="006519EF"/>
  </w:style>
  <w:style w:type="character" w:customStyle="1" w:styleId="CommentTextChar">
    <w:name w:val="Comment Text Char"/>
    <w:basedOn w:val="DefaultParagraphFont"/>
    <w:link w:val="CommentText"/>
    <w:uiPriority w:val="99"/>
    <w:qFormat/>
    <w:rsid w:val="006519EF"/>
    <w:rPr>
      <w:rFonts w:ascii="Times New Roman" w:eastAsia="Times New Roman" w:hAnsi="Times New Roman" w:cs="Times New Roman"/>
      <w:sz w:val="20"/>
      <w:szCs w:val="20"/>
      <w:lang w:val="en-GB" w:eastAsia="ja-JP"/>
    </w:rPr>
  </w:style>
  <w:style w:type="paragraph" w:styleId="CommentSubject">
    <w:name w:val="annotation subject"/>
    <w:basedOn w:val="CommentText"/>
    <w:next w:val="CommentText"/>
    <w:link w:val="CommentSubjectChar"/>
    <w:uiPriority w:val="99"/>
    <w:semiHidden/>
    <w:unhideWhenUsed/>
    <w:rsid w:val="006519EF"/>
    <w:rPr>
      <w:b/>
      <w:bCs/>
    </w:rPr>
  </w:style>
  <w:style w:type="character" w:customStyle="1" w:styleId="CommentSubjectChar">
    <w:name w:val="Comment Subject Char"/>
    <w:basedOn w:val="CommentTextChar"/>
    <w:link w:val="CommentSubject"/>
    <w:uiPriority w:val="99"/>
    <w:semiHidden/>
    <w:rsid w:val="006519EF"/>
    <w:rPr>
      <w:rFonts w:ascii="Times New Roman" w:eastAsia="Times New Roman" w:hAnsi="Times New Roman" w:cs="Times New Roman"/>
      <w:b/>
      <w:bCs/>
      <w:sz w:val="20"/>
      <w:szCs w:val="20"/>
      <w:lang w:val="en-GB" w:eastAsia="ja-JP"/>
    </w:rPr>
  </w:style>
  <w:style w:type="paragraph" w:customStyle="1" w:styleId="Reference">
    <w:name w:val="Reference"/>
    <w:basedOn w:val="BodyText"/>
    <w:rsid w:val="00E27CEA"/>
    <w:pPr>
      <w:numPr>
        <w:numId w:val="3"/>
      </w:numPr>
      <w:overflowPunct/>
      <w:autoSpaceDE/>
      <w:autoSpaceDN/>
      <w:adjustRightInd/>
      <w:spacing w:line="259" w:lineRule="auto"/>
      <w:jc w:val="left"/>
      <w:textAlignment w:val="auto"/>
    </w:pPr>
    <w:rPr>
      <w:rFonts w:eastAsiaTheme="minorHAnsi" w:cstheme="minorBidi"/>
      <w:sz w:val="22"/>
      <w:szCs w:val="22"/>
      <w:lang w:eastAsia="en-US"/>
    </w:rPr>
  </w:style>
  <w:style w:type="paragraph" w:customStyle="1" w:styleId="PL">
    <w:name w:val="PL"/>
    <w:link w:val="PLChar"/>
    <w:qFormat/>
    <w:rsid w:val="00633F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GB"/>
    </w:rPr>
  </w:style>
  <w:style w:type="character" w:customStyle="1" w:styleId="PLChar">
    <w:name w:val="PL Char"/>
    <w:link w:val="PL"/>
    <w:qFormat/>
    <w:rsid w:val="00633F84"/>
    <w:rPr>
      <w:rFonts w:ascii="Courier New" w:eastAsia="Times New Roman" w:hAnsi="Courier New" w:cs="Times New Roman"/>
      <w:noProof/>
      <w:sz w:val="16"/>
      <w:szCs w:val="20"/>
      <w:shd w:val="clear" w:color="auto" w:fill="E6E6E6"/>
      <w:lang w:val="en-GB" w:eastAsia="en-GB"/>
    </w:rPr>
  </w:style>
  <w:style w:type="paragraph" w:customStyle="1" w:styleId="TH">
    <w:name w:val="TH"/>
    <w:basedOn w:val="Normal"/>
    <w:link w:val="THChar"/>
    <w:qFormat/>
    <w:rsid w:val="00633F84"/>
    <w:pPr>
      <w:keepNext/>
      <w:keepLines/>
      <w:spacing w:before="60"/>
      <w:jc w:val="center"/>
    </w:pPr>
    <w:rPr>
      <w:rFonts w:ascii="Arial" w:hAnsi="Arial"/>
      <w:b/>
    </w:rPr>
  </w:style>
  <w:style w:type="character" w:customStyle="1" w:styleId="THChar">
    <w:name w:val="TH Char"/>
    <w:link w:val="TH"/>
    <w:qFormat/>
    <w:rsid w:val="00633F84"/>
    <w:rPr>
      <w:rFonts w:ascii="Arial" w:eastAsia="Times New Roman" w:hAnsi="Arial" w:cs="Times New Roman"/>
      <w:b/>
      <w:sz w:val="20"/>
      <w:szCs w:val="20"/>
      <w:lang w:val="en-GB" w:eastAsia="ja-JP"/>
    </w:rPr>
  </w:style>
  <w:style w:type="character" w:customStyle="1" w:styleId="Heading3Char">
    <w:name w:val="Heading 3 Char"/>
    <w:basedOn w:val="DefaultParagraphFont"/>
    <w:link w:val="Heading3"/>
    <w:uiPriority w:val="9"/>
    <w:rsid w:val="00337368"/>
    <w:rPr>
      <w:rFonts w:ascii="Arial" w:eastAsiaTheme="majorEastAsia" w:hAnsi="Arial" w:cstheme="majorBidi"/>
      <w:sz w:val="24"/>
      <w:szCs w:val="24"/>
      <w:lang w:val="en-GB" w:eastAsia="ja-JP"/>
    </w:rPr>
  </w:style>
  <w:style w:type="character" w:customStyle="1" w:styleId="Heading4Char">
    <w:name w:val="Heading 4 Char"/>
    <w:basedOn w:val="DefaultParagraphFont"/>
    <w:link w:val="Heading4"/>
    <w:uiPriority w:val="9"/>
    <w:semiHidden/>
    <w:rsid w:val="00337368"/>
    <w:rPr>
      <w:rFonts w:asciiTheme="majorHAnsi" w:eastAsiaTheme="majorEastAsia" w:hAnsiTheme="majorHAnsi" w:cstheme="majorBidi"/>
      <w:i/>
      <w:iCs/>
      <w:color w:val="2F5496" w:themeColor="accent1" w:themeShade="BF"/>
      <w:sz w:val="20"/>
      <w:szCs w:val="20"/>
      <w:lang w:val="en-GB" w:eastAsia="ja-JP"/>
    </w:rPr>
  </w:style>
  <w:style w:type="character" w:customStyle="1" w:styleId="Heading5Char">
    <w:name w:val="Heading 5 Char"/>
    <w:basedOn w:val="DefaultParagraphFont"/>
    <w:link w:val="Heading5"/>
    <w:rsid w:val="00337368"/>
    <w:rPr>
      <w:rFonts w:asciiTheme="majorHAnsi" w:eastAsiaTheme="majorEastAsia" w:hAnsiTheme="majorHAnsi" w:cstheme="majorBidi"/>
      <w:color w:val="2F5496" w:themeColor="accent1" w:themeShade="BF"/>
      <w:sz w:val="20"/>
      <w:szCs w:val="20"/>
      <w:lang w:val="en-GB" w:eastAsia="ja-JP"/>
    </w:rPr>
  </w:style>
  <w:style w:type="character" w:customStyle="1" w:styleId="Heading2Char">
    <w:name w:val="Heading 2 Char"/>
    <w:basedOn w:val="DefaultParagraphFont"/>
    <w:link w:val="Heading2"/>
    <w:uiPriority w:val="9"/>
    <w:rsid w:val="003064FA"/>
    <w:rPr>
      <w:rFonts w:ascii="Arial" w:eastAsiaTheme="majorEastAsia" w:hAnsi="Arial" w:cstheme="majorBidi"/>
      <w:sz w:val="28"/>
      <w:szCs w:val="26"/>
      <w:lang w:val="en-GB" w:eastAsia="ja-JP"/>
    </w:rPr>
  </w:style>
  <w:style w:type="paragraph" w:styleId="Revision">
    <w:name w:val="Revision"/>
    <w:hidden/>
    <w:uiPriority w:val="99"/>
    <w:semiHidden/>
    <w:rsid w:val="00CC6C3D"/>
    <w:pPr>
      <w:spacing w:after="0" w:line="240" w:lineRule="auto"/>
    </w:pPr>
    <w:rPr>
      <w:rFonts w:ascii="Times New Roman" w:eastAsia="Times New Roman" w:hAnsi="Times New Roman" w:cs="Times New Roman"/>
      <w:sz w:val="20"/>
      <w:szCs w:val="20"/>
      <w:lang w:val="en-GB" w:eastAsia="ja-JP"/>
    </w:rPr>
  </w:style>
  <w:style w:type="paragraph" w:customStyle="1" w:styleId="xmsonormal">
    <w:name w:val="xmsonormal"/>
    <w:basedOn w:val="Normal"/>
    <w:uiPriority w:val="99"/>
    <w:rsid w:val="005D526F"/>
    <w:pPr>
      <w:overflowPunct/>
      <w:autoSpaceDE/>
      <w:autoSpaceDN/>
      <w:adjustRightInd/>
      <w:spacing w:before="100" w:beforeAutospacing="1" w:after="100" w:afterAutospacing="1"/>
      <w:textAlignment w:val="auto"/>
    </w:pPr>
    <w:rPr>
      <w:rFonts w:ascii="Calibri" w:eastAsiaTheme="minorHAnsi" w:hAnsi="Calibri" w:cs="Calibri"/>
      <w:sz w:val="22"/>
      <w:szCs w:val="22"/>
    </w:rPr>
  </w:style>
  <w:style w:type="character" w:styleId="Emphasis">
    <w:name w:val="Emphasis"/>
    <w:basedOn w:val="DefaultParagraphFont"/>
    <w:uiPriority w:val="20"/>
    <w:qFormat/>
    <w:rsid w:val="005D526F"/>
    <w:rPr>
      <w:i/>
      <w:iCs/>
    </w:rPr>
  </w:style>
  <w:style w:type="table" w:styleId="GridTable4-Accent3">
    <w:name w:val="Grid Table 4 Accent 3"/>
    <w:basedOn w:val="TableNormal"/>
    <w:uiPriority w:val="49"/>
    <w:rsid w:val="00EF2917"/>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paragraph" w:styleId="Header">
    <w:name w:val="header"/>
    <w:basedOn w:val="Normal"/>
    <w:link w:val="HeaderChar"/>
    <w:uiPriority w:val="99"/>
    <w:unhideWhenUsed/>
    <w:rsid w:val="00D83D07"/>
    <w:pPr>
      <w:tabs>
        <w:tab w:val="center" w:pos="4513"/>
        <w:tab w:val="right" w:pos="9026"/>
      </w:tabs>
      <w:spacing w:after="0"/>
    </w:pPr>
  </w:style>
  <w:style w:type="character" w:customStyle="1" w:styleId="HeaderChar">
    <w:name w:val="Header Char"/>
    <w:basedOn w:val="DefaultParagraphFont"/>
    <w:link w:val="Header"/>
    <w:uiPriority w:val="99"/>
    <w:rsid w:val="007538B8"/>
    <w:rPr>
      <w:rFonts w:ascii="Times New Roman" w:eastAsia="Times New Roman" w:hAnsi="Times New Roman" w:cs="Times New Roman"/>
      <w:sz w:val="20"/>
      <w:szCs w:val="20"/>
      <w:lang w:val="en-GB" w:eastAsia="ja-JP"/>
    </w:rPr>
  </w:style>
  <w:style w:type="paragraph" w:styleId="Footer">
    <w:name w:val="footer"/>
    <w:basedOn w:val="Normal"/>
    <w:link w:val="FooterChar"/>
    <w:uiPriority w:val="99"/>
    <w:unhideWhenUsed/>
    <w:rsid w:val="00D83D07"/>
    <w:pPr>
      <w:tabs>
        <w:tab w:val="center" w:pos="4513"/>
        <w:tab w:val="right" w:pos="9026"/>
      </w:tabs>
      <w:spacing w:after="0"/>
    </w:pPr>
  </w:style>
  <w:style w:type="character" w:customStyle="1" w:styleId="FooterChar">
    <w:name w:val="Footer Char"/>
    <w:basedOn w:val="DefaultParagraphFont"/>
    <w:link w:val="Footer"/>
    <w:uiPriority w:val="99"/>
    <w:rsid w:val="007538B8"/>
    <w:rPr>
      <w:rFonts w:ascii="Times New Roman" w:eastAsia="Times New Roman" w:hAnsi="Times New Roman" w:cs="Times New Roman"/>
      <w:sz w:val="20"/>
      <w:szCs w:val="2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92322525">
      <w:bodyDiv w:val="1"/>
      <w:marLeft w:val="0"/>
      <w:marRight w:val="0"/>
      <w:marTop w:val="0"/>
      <w:marBottom w:val="0"/>
      <w:divBdr>
        <w:top w:val="none" w:sz="0" w:space="0" w:color="auto"/>
        <w:left w:val="none" w:sz="0" w:space="0" w:color="auto"/>
        <w:bottom w:val="none" w:sz="0" w:space="0" w:color="auto"/>
        <w:right w:val="none" w:sz="0" w:space="0" w:color="auto"/>
      </w:divBdr>
    </w:div>
    <w:div w:id="787891034">
      <w:bodyDiv w:val="1"/>
      <w:marLeft w:val="0"/>
      <w:marRight w:val="0"/>
      <w:marTop w:val="0"/>
      <w:marBottom w:val="0"/>
      <w:divBdr>
        <w:top w:val="none" w:sz="0" w:space="0" w:color="auto"/>
        <w:left w:val="none" w:sz="0" w:space="0" w:color="auto"/>
        <w:bottom w:val="none" w:sz="0" w:space="0" w:color="auto"/>
        <w:right w:val="none" w:sz="0" w:space="0" w:color="auto"/>
      </w:divBdr>
      <w:divsChild>
        <w:div w:id="203299299">
          <w:marLeft w:val="288"/>
          <w:marRight w:val="0"/>
          <w:marTop w:val="160"/>
          <w:marBottom w:val="0"/>
          <w:divBdr>
            <w:top w:val="none" w:sz="0" w:space="0" w:color="auto"/>
            <w:left w:val="none" w:sz="0" w:space="0" w:color="auto"/>
            <w:bottom w:val="none" w:sz="0" w:space="0" w:color="auto"/>
            <w:right w:val="none" w:sz="0" w:space="0" w:color="auto"/>
          </w:divBdr>
        </w:div>
      </w:divsChild>
    </w:div>
    <w:div w:id="838303717">
      <w:bodyDiv w:val="1"/>
      <w:marLeft w:val="0"/>
      <w:marRight w:val="0"/>
      <w:marTop w:val="0"/>
      <w:marBottom w:val="0"/>
      <w:divBdr>
        <w:top w:val="none" w:sz="0" w:space="0" w:color="auto"/>
        <w:left w:val="none" w:sz="0" w:space="0" w:color="auto"/>
        <w:bottom w:val="none" w:sz="0" w:space="0" w:color="auto"/>
        <w:right w:val="none" w:sz="0" w:space="0" w:color="auto"/>
      </w:divBdr>
    </w:div>
    <w:div w:id="1224297672">
      <w:bodyDiv w:val="1"/>
      <w:marLeft w:val="0"/>
      <w:marRight w:val="0"/>
      <w:marTop w:val="0"/>
      <w:marBottom w:val="0"/>
      <w:divBdr>
        <w:top w:val="none" w:sz="0" w:space="0" w:color="auto"/>
        <w:left w:val="none" w:sz="0" w:space="0" w:color="auto"/>
        <w:bottom w:val="none" w:sz="0" w:space="0" w:color="auto"/>
        <w:right w:val="none" w:sz="0" w:space="0" w:color="auto"/>
      </w:divBdr>
      <w:divsChild>
        <w:div w:id="92629915">
          <w:marLeft w:val="576"/>
          <w:marRight w:val="0"/>
          <w:marTop w:val="160"/>
          <w:marBottom w:val="0"/>
          <w:divBdr>
            <w:top w:val="none" w:sz="0" w:space="0" w:color="auto"/>
            <w:left w:val="none" w:sz="0" w:space="0" w:color="auto"/>
            <w:bottom w:val="none" w:sz="0" w:space="0" w:color="auto"/>
            <w:right w:val="none" w:sz="0" w:space="0" w:color="auto"/>
          </w:divBdr>
        </w:div>
        <w:div w:id="132451437">
          <w:marLeft w:val="288"/>
          <w:marRight w:val="0"/>
          <w:marTop w:val="160"/>
          <w:marBottom w:val="0"/>
          <w:divBdr>
            <w:top w:val="none" w:sz="0" w:space="0" w:color="auto"/>
            <w:left w:val="none" w:sz="0" w:space="0" w:color="auto"/>
            <w:bottom w:val="none" w:sz="0" w:space="0" w:color="auto"/>
            <w:right w:val="none" w:sz="0" w:space="0" w:color="auto"/>
          </w:divBdr>
        </w:div>
        <w:div w:id="435978119">
          <w:marLeft w:val="576"/>
          <w:marRight w:val="0"/>
          <w:marTop w:val="160"/>
          <w:marBottom w:val="0"/>
          <w:divBdr>
            <w:top w:val="none" w:sz="0" w:space="0" w:color="auto"/>
            <w:left w:val="none" w:sz="0" w:space="0" w:color="auto"/>
            <w:bottom w:val="none" w:sz="0" w:space="0" w:color="auto"/>
            <w:right w:val="none" w:sz="0" w:space="0" w:color="auto"/>
          </w:divBdr>
        </w:div>
        <w:div w:id="1229536273">
          <w:marLeft w:val="850"/>
          <w:marRight w:val="0"/>
          <w:marTop w:val="160"/>
          <w:marBottom w:val="0"/>
          <w:divBdr>
            <w:top w:val="none" w:sz="0" w:space="0" w:color="auto"/>
            <w:left w:val="none" w:sz="0" w:space="0" w:color="auto"/>
            <w:bottom w:val="none" w:sz="0" w:space="0" w:color="auto"/>
            <w:right w:val="none" w:sz="0" w:space="0" w:color="auto"/>
          </w:divBdr>
        </w:div>
      </w:divsChild>
    </w:div>
    <w:div w:id="1561288808">
      <w:bodyDiv w:val="1"/>
      <w:marLeft w:val="0"/>
      <w:marRight w:val="0"/>
      <w:marTop w:val="0"/>
      <w:marBottom w:val="0"/>
      <w:divBdr>
        <w:top w:val="none" w:sz="0" w:space="0" w:color="auto"/>
        <w:left w:val="none" w:sz="0" w:space="0" w:color="auto"/>
        <w:bottom w:val="none" w:sz="0" w:space="0" w:color="auto"/>
        <w:right w:val="none" w:sz="0" w:space="0" w:color="auto"/>
      </w:divBdr>
      <w:divsChild>
        <w:div w:id="81530456">
          <w:marLeft w:val="576"/>
          <w:marRight w:val="0"/>
          <w:marTop w:val="160"/>
          <w:marBottom w:val="0"/>
          <w:divBdr>
            <w:top w:val="none" w:sz="0" w:space="0" w:color="auto"/>
            <w:left w:val="none" w:sz="0" w:space="0" w:color="auto"/>
            <w:bottom w:val="none" w:sz="0" w:space="0" w:color="auto"/>
            <w:right w:val="none" w:sz="0" w:space="0" w:color="auto"/>
          </w:divBdr>
        </w:div>
        <w:div w:id="178666331">
          <w:marLeft w:val="850"/>
          <w:marRight w:val="0"/>
          <w:marTop w:val="160"/>
          <w:marBottom w:val="0"/>
          <w:divBdr>
            <w:top w:val="none" w:sz="0" w:space="0" w:color="auto"/>
            <w:left w:val="none" w:sz="0" w:space="0" w:color="auto"/>
            <w:bottom w:val="none" w:sz="0" w:space="0" w:color="auto"/>
            <w:right w:val="none" w:sz="0" w:space="0" w:color="auto"/>
          </w:divBdr>
        </w:div>
        <w:div w:id="1452430443">
          <w:marLeft w:val="576"/>
          <w:marRight w:val="0"/>
          <w:marTop w:val="160"/>
          <w:marBottom w:val="0"/>
          <w:divBdr>
            <w:top w:val="none" w:sz="0" w:space="0" w:color="auto"/>
            <w:left w:val="none" w:sz="0" w:space="0" w:color="auto"/>
            <w:bottom w:val="none" w:sz="0" w:space="0" w:color="auto"/>
            <w:right w:val="none" w:sz="0" w:space="0" w:color="auto"/>
          </w:divBdr>
        </w:div>
        <w:div w:id="1646356914">
          <w:marLeft w:val="288"/>
          <w:marRight w:val="0"/>
          <w:marTop w:val="160"/>
          <w:marBottom w:val="0"/>
          <w:divBdr>
            <w:top w:val="none" w:sz="0" w:space="0" w:color="auto"/>
            <w:left w:val="none" w:sz="0" w:space="0" w:color="auto"/>
            <w:bottom w:val="none" w:sz="0" w:space="0" w:color="auto"/>
            <w:right w:val="none" w:sz="0" w:space="0" w:color="auto"/>
          </w:divBdr>
        </w:div>
      </w:divsChild>
    </w:div>
    <w:div w:id="1562522055">
      <w:bodyDiv w:val="1"/>
      <w:marLeft w:val="0"/>
      <w:marRight w:val="0"/>
      <w:marTop w:val="0"/>
      <w:marBottom w:val="0"/>
      <w:divBdr>
        <w:top w:val="none" w:sz="0" w:space="0" w:color="auto"/>
        <w:left w:val="none" w:sz="0" w:space="0" w:color="auto"/>
        <w:bottom w:val="none" w:sz="0" w:space="0" w:color="auto"/>
        <w:right w:val="none" w:sz="0" w:space="0" w:color="auto"/>
      </w:divBdr>
      <w:divsChild>
        <w:div w:id="99423519">
          <w:marLeft w:val="850"/>
          <w:marRight w:val="0"/>
          <w:marTop w:val="160"/>
          <w:marBottom w:val="0"/>
          <w:divBdr>
            <w:top w:val="none" w:sz="0" w:space="0" w:color="auto"/>
            <w:left w:val="none" w:sz="0" w:space="0" w:color="auto"/>
            <w:bottom w:val="none" w:sz="0" w:space="0" w:color="auto"/>
            <w:right w:val="none" w:sz="0" w:space="0" w:color="auto"/>
          </w:divBdr>
        </w:div>
        <w:div w:id="487285266">
          <w:marLeft w:val="576"/>
          <w:marRight w:val="0"/>
          <w:marTop w:val="160"/>
          <w:marBottom w:val="0"/>
          <w:divBdr>
            <w:top w:val="none" w:sz="0" w:space="0" w:color="auto"/>
            <w:left w:val="none" w:sz="0" w:space="0" w:color="auto"/>
            <w:bottom w:val="none" w:sz="0" w:space="0" w:color="auto"/>
            <w:right w:val="none" w:sz="0" w:space="0" w:color="auto"/>
          </w:divBdr>
        </w:div>
        <w:div w:id="925960235">
          <w:marLeft w:val="850"/>
          <w:marRight w:val="0"/>
          <w:marTop w:val="160"/>
          <w:marBottom w:val="0"/>
          <w:divBdr>
            <w:top w:val="none" w:sz="0" w:space="0" w:color="auto"/>
            <w:left w:val="none" w:sz="0" w:space="0" w:color="auto"/>
            <w:bottom w:val="none" w:sz="0" w:space="0" w:color="auto"/>
            <w:right w:val="none" w:sz="0" w:space="0" w:color="auto"/>
          </w:divBdr>
        </w:div>
        <w:div w:id="1369061031">
          <w:marLeft w:val="288"/>
          <w:marRight w:val="0"/>
          <w:marTop w:val="160"/>
          <w:marBottom w:val="0"/>
          <w:divBdr>
            <w:top w:val="none" w:sz="0" w:space="0" w:color="auto"/>
            <w:left w:val="none" w:sz="0" w:space="0" w:color="auto"/>
            <w:bottom w:val="none" w:sz="0" w:space="0" w:color="auto"/>
            <w:right w:val="none" w:sz="0" w:space="0" w:color="auto"/>
          </w:divBdr>
        </w:div>
        <w:div w:id="1377926141">
          <w:marLeft w:val="576"/>
          <w:marRight w:val="0"/>
          <w:marTop w:val="160"/>
          <w:marBottom w:val="0"/>
          <w:divBdr>
            <w:top w:val="none" w:sz="0" w:space="0" w:color="auto"/>
            <w:left w:val="none" w:sz="0" w:space="0" w:color="auto"/>
            <w:bottom w:val="none" w:sz="0" w:space="0" w:color="auto"/>
            <w:right w:val="none" w:sz="0" w:space="0" w:color="auto"/>
          </w:divBdr>
        </w:div>
        <w:div w:id="1744336274">
          <w:marLeft w:val="288"/>
          <w:marRight w:val="0"/>
          <w:marTop w:val="160"/>
          <w:marBottom w:val="0"/>
          <w:divBdr>
            <w:top w:val="none" w:sz="0" w:space="0" w:color="auto"/>
            <w:left w:val="none" w:sz="0" w:space="0" w:color="auto"/>
            <w:bottom w:val="none" w:sz="0" w:space="0" w:color="auto"/>
            <w:right w:val="none" w:sz="0" w:space="0" w:color="auto"/>
          </w:divBdr>
        </w:div>
        <w:div w:id="1767459624">
          <w:marLeft w:val="576"/>
          <w:marRight w:val="0"/>
          <w:marTop w:val="160"/>
          <w:marBottom w:val="0"/>
          <w:divBdr>
            <w:top w:val="none" w:sz="0" w:space="0" w:color="auto"/>
            <w:left w:val="none" w:sz="0" w:space="0" w:color="auto"/>
            <w:bottom w:val="none" w:sz="0" w:space="0" w:color="auto"/>
            <w:right w:val="none" w:sz="0" w:space="0" w:color="auto"/>
          </w:divBdr>
        </w:div>
        <w:div w:id="1883709956">
          <w:marLeft w:val="850"/>
          <w:marRight w:val="0"/>
          <w:marTop w:val="160"/>
          <w:marBottom w:val="0"/>
          <w:divBdr>
            <w:top w:val="none" w:sz="0" w:space="0" w:color="auto"/>
            <w:left w:val="none" w:sz="0" w:space="0" w:color="auto"/>
            <w:bottom w:val="none" w:sz="0" w:space="0" w:color="auto"/>
            <w:right w:val="none" w:sz="0" w:space="0" w:color="auto"/>
          </w:divBdr>
        </w:div>
      </w:divsChild>
    </w:div>
    <w:div w:id="1750466994">
      <w:bodyDiv w:val="1"/>
      <w:marLeft w:val="0"/>
      <w:marRight w:val="0"/>
      <w:marTop w:val="0"/>
      <w:marBottom w:val="0"/>
      <w:divBdr>
        <w:top w:val="none" w:sz="0" w:space="0" w:color="auto"/>
        <w:left w:val="none" w:sz="0" w:space="0" w:color="auto"/>
        <w:bottom w:val="none" w:sz="0" w:space="0" w:color="auto"/>
        <w:right w:val="none" w:sz="0" w:space="0" w:color="auto"/>
      </w:divBdr>
      <w:divsChild>
        <w:div w:id="1576621688">
          <w:marLeft w:val="0"/>
          <w:marRight w:val="0"/>
          <w:marTop w:val="0"/>
          <w:marBottom w:val="0"/>
          <w:divBdr>
            <w:top w:val="none" w:sz="0" w:space="0" w:color="auto"/>
            <w:left w:val="none" w:sz="0" w:space="0" w:color="auto"/>
            <w:bottom w:val="none" w:sz="0" w:space="0" w:color="auto"/>
            <w:right w:val="none" w:sz="0" w:space="0" w:color="auto"/>
          </w:divBdr>
        </w:div>
      </w:divsChild>
    </w:div>
    <w:div w:id="1979264445">
      <w:bodyDiv w:val="1"/>
      <w:marLeft w:val="0"/>
      <w:marRight w:val="0"/>
      <w:marTop w:val="0"/>
      <w:marBottom w:val="0"/>
      <w:divBdr>
        <w:top w:val="none" w:sz="0" w:space="0" w:color="auto"/>
        <w:left w:val="none" w:sz="0" w:space="0" w:color="auto"/>
        <w:bottom w:val="none" w:sz="0" w:space="0" w:color="auto"/>
        <w:right w:val="none" w:sz="0" w:space="0" w:color="auto"/>
      </w:divBdr>
      <w:divsChild>
        <w:div w:id="2011447757">
          <w:marLeft w:val="288"/>
          <w:marRight w:val="0"/>
          <w:marTop w:val="160"/>
          <w:marBottom w:val="0"/>
          <w:divBdr>
            <w:top w:val="none" w:sz="0" w:space="0" w:color="auto"/>
            <w:left w:val="none" w:sz="0" w:space="0" w:color="auto"/>
            <w:bottom w:val="none" w:sz="0" w:space="0" w:color="auto"/>
            <w:right w:val="none" w:sz="0" w:space="0" w:color="auto"/>
          </w:divBdr>
        </w:div>
      </w:divsChild>
    </w:div>
    <w:div w:id="2010711990">
      <w:bodyDiv w:val="1"/>
      <w:marLeft w:val="0"/>
      <w:marRight w:val="0"/>
      <w:marTop w:val="0"/>
      <w:marBottom w:val="0"/>
      <w:divBdr>
        <w:top w:val="none" w:sz="0" w:space="0" w:color="auto"/>
        <w:left w:val="none" w:sz="0" w:space="0" w:color="auto"/>
        <w:bottom w:val="none" w:sz="0" w:space="0" w:color="auto"/>
        <w:right w:val="none" w:sz="0" w:space="0" w:color="auto"/>
      </w:divBdr>
      <w:divsChild>
        <w:div w:id="285623276">
          <w:marLeft w:val="576"/>
          <w:marRight w:val="0"/>
          <w:marTop w:val="160"/>
          <w:marBottom w:val="0"/>
          <w:divBdr>
            <w:top w:val="none" w:sz="0" w:space="0" w:color="auto"/>
            <w:left w:val="none" w:sz="0" w:space="0" w:color="auto"/>
            <w:bottom w:val="none" w:sz="0" w:space="0" w:color="auto"/>
            <w:right w:val="none" w:sz="0" w:space="0" w:color="auto"/>
          </w:divBdr>
        </w:div>
        <w:div w:id="541136417">
          <w:marLeft w:val="576"/>
          <w:marRight w:val="0"/>
          <w:marTop w:val="160"/>
          <w:marBottom w:val="0"/>
          <w:divBdr>
            <w:top w:val="none" w:sz="0" w:space="0" w:color="auto"/>
            <w:left w:val="none" w:sz="0" w:space="0" w:color="auto"/>
            <w:bottom w:val="none" w:sz="0" w:space="0" w:color="auto"/>
            <w:right w:val="none" w:sz="0" w:space="0" w:color="auto"/>
          </w:divBdr>
        </w:div>
        <w:div w:id="826433916">
          <w:marLeft w:val="288"/>
          <w:marRight w:val="0"/>
          <w:marTop w:val="160"/>
          <w:marBottom w:val="0"/>
          <w:divBdr>
            <w:top w:val="none" w:sz="0" w:space="0" w:color="auto"/>
            <w:left w:val="none" w:sz="0" w:space="0" w:color="auto"/>
            <w:bottom w:val="none" w:sz="0" w:space="0" w:color="auto"/>
            <w:right w:val="none" w:sz="0" w:space="0" w:color="auto"/>
          </w:divBdr>
        </w:div>
        <w:div w:id="890114897">
          <w:marLeft w:val="850"/>
          <w:marRight w:val="0"/>
          <w:marTop w:val="160"/>
          <w:marBottom w:val="0"/>
          <w:divBdr>
            <w:top w:val="none" w:sz="0" w:space="0" w:color="auto"/>
            <w:left w:val="none" w:sz="0" w:space="0" w:color="auto"/>
            <w:bottom w:val="none" w:sz="0" w:space="0" w:color="auto"/>
            <w:right w:val="none" w:sz="0" w:space="0" w:color="auto"/>
          </w:divBdr>
        </w:div>
      </w:divsChild>
    </w:div>
    <w:div w:id="2132237443">
      <w:bodyDiv w:val="1"/>
      <w:marLeft w:val="0"/>
      <w:marRight w:val="0"/>
      <w:marTop w:val="0"/>
      <w:marBottom w:val="0"/>
      <w:divBdr>
        <w:top w:val="none" w:sz="0" w:space="0" w:color="auto"/>
        <w:left w:val="none" w:sz="0" w:space="0" w:color="auto"/>
        <w:bottom w:val="none" w:sz="0" w:space="0" w:color="auto"/>
        <w:right w:val="none" w:sz="0" w:space="0" w:color="auto"/>
      </w:divBdr>
      <w:divsChild>
        <w:div w:id="1283262938">
          <w:marLeft w:val="288"/>
          <w:marRight w:val="0"/>
          <w:marTop w:val="16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tiff"/><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tiff"/><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AD31A2C-4FAF-486E-B7B1-21C3E1205D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13</Pages>
  <Words>4533</Words>
  <Characters>25844</Characters>
  <Application>Microsoft Office Word</Application>
  <DocSecurity>0</DocSecurity>
  <Lines>215</Lines>
  <Paragraphs>60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30317</CharactersWithSpaces>
  <SharedDoc>false</SharedDoc>
  <HLinks>
    <vt:vector size="132" baseType="variant">
      <vt:variant>
        <vt:i4>1048631</vt:i4>
      </vt:variant>
      <vt:variant>
        <vt:i4>119</vt:i4>
      </vt:variant>
      <vt:variant>
        <vt:i4>0</vt:i4>
      </vt:variant>
      <vt:variant>
        <vt:i4>5</vt:i4>
      </vt:variant>
      <vt:variant>
        <vt:lpwstr/>
      </vt:variant>
      <vt:variant>
        <vt:lpwstr>_Toc71623357</vt:lpwstr>
      </vt:variant>
      <vt:variant>
        <vt:i4>1114167</vt:i4>
      </vt:variant>
      <vt:variant>
        <vt:i4>116</vt:i4>
      </vt:variant>
      <vt:variant>
        <vt:i4>0</vt:i4>
      </vt:variant>
      <vt:variant>
        <vt:i4>5</vt:i4>
      </vt:variant>
      <vt:variant>
        <vt:lpwstr/>
      </vt:variant>
      <vt:variant>
        <vt:lpwstr>_Toc71623356</vt:lpwstr>
      </vt:variant>
      <vt:variant>
        <vt:i4>1179703</vt:i4>
      </vt:variant>
      <vt:variant>
        <vt:i4>113</vt:i4>
      </vt:variant>
      <vt:variant>
        <vt:i4>0</vt:i4>
      </vt:variant>
      <vt:variant>
        <vt:i4>5</vt:i4>
      </vt:variant>
      <vt:variant>
        <vt:lpwstr/>
      </vt:variant>
      <vt:variant>
        <vt:lpwstr>_Toc71623355</vt:lpwstr>
      </vt:variant>
      <vt:variant>
        <vt:i4>1245239</vt:i4>
      </vt:variant>
      <vt:variant>
        <vt:i4>110</vt:i4>
      </vt:variant>
      <vt:variant>
        <vt:i4>0</vt:i4>
      </vt:variant>
      <vt:variant>
        <vt:i4>5</vt:i4>
      </vt:variant>
      <vt:variant>
        <vt:lpwstr/>
      </vt:variant>
      <vt:variant>
        <vt:lpwstr>_Toc71623354</vt:lpwstr>
      </vt:variant>
      <vt:variant>
        <vt:i4>1310775</vt:i4>
      </vt:variant>
      <vt:variant>
        <vt:i4>107</vt:i4>
      </vt:variant>
      <vt:variant>
        <vt:i4>0</vt:i4>
      </vt:variant>
      <vt:variant>
        <vt:i4>5</vt:i4>
      </vt:variant>
      <vt:variant>
        <vt:lpwstr/>
      </vt:variant>
      <vt:variant>
        <vt:lpwstr>_Toc71623353</vt:lpwstr>
      </vt:variant>
      <vt:variant>
        <vt:i4>1376311</vt:i4>
      </vt:variant>
      <vt:variant>
        <vt:i4>104</vt:i4>
      </vt:variant>
      <vt:variant>
        <vt:i4>0</vt:i4>
      </vt:variant>
      <vt:variant>
        <vt:i4>5</vt:i4>
      </vt:variant>
      <vt:variant>
        <vt:lpwstr/>
      </vt:variant>
      <vt:variant>
        <vt:lpwstr>_Toc71623352</vt:lpwstr>
      </vt:variant>
      <vt:variant>
        <vt:i4>1441847</vt:i4>
      </vt:variant>
      <vt:variant>
        <vt:i4>101</vt:i4>
      </vt:variant>
      <vt:variant>
        <vt:i4>0</vt:i4>
      </vt:variant>
      <vt:variant>
        <vt:i4>5</vt:i4>
      </vt:variant>
      <vt:variant>
        <vt:lpwstr/>
      </vt:variant>
      <vt:variant>
        <vt:lpwstr>_Toc71623351</vt:lpwstr>
      </vt:variant>
      <vt:variant>
        <vt:i4>1507383</vt:i4>
      </vt:variant>
      <vt:variant>
        <vt:i4>98</vt:i4>
      </vt:variant>
      <vt:variant>
        <vt:i4>0</vt:i4>
      </vt:variant>
      <vt:variant>
        <vt:i4>5</vt:i4>
      </vt:variant>
      <vt:variant>
        <vt:lpwstr/>
      </vt:variant>
      <vt:variant>
        <vt:lpwstr>_Toc71623350</vt:lpwstr>
      </vt:variant>
      <vt:variant>
        <vt:i4>1966134</vt:i4>
      </vt:variant>
      <vt:variant>
        <vt:i4>95</vt:i4>
      </vt:variant>
      <vt:variant>
        <vt:i4>0</vt:i4>
      </vt:variant>
      <vt:variant>
        <vt:i4>5</vt:i4>
      </vt:variant>
      <vt:variant>
        <vt:lpwstr/>
      </vt:variant>
      <vt:variant>
        <vt:lpwstr>_Toc71623349</vt:lpwstr>
      </vt:variant>
      <vt:variant>
        <vt:i4>2031670</vt:i4>
      </vt:variant>
      <vt:variant>
        <vt:i4>92</vt:i4>
      </vt:variant>
      <vt:variant>
        <vt:i4>0</vt:i4>
      </vt:variant>
      <vt:variant>
        <vt:i4>5</vt:i4>
      </vt:variant>
      <vt:variant>
        <vt:lpwstr/>
      </vt:variant>
      <vt:variant>
        <vt:lpwstr>_Toc71623348</vt:lpwstr>
      </vt:variant>
      <vt:variant>
        <vt:i4>1048630</vt:i4>
      </vt:variant>
      <vt:variant>
        <vt:i4>89</vt:i4>
      </vt:variant>
      <vt:variant>
        <vt:i4>0</vt:i4>
      </vt:variant>
      <vt:variant>
        <vt:i4>5</vt:i4>
      </vt:variant>
      <vt:variant>
        <vt:lpwstr/>
      </vt:variant>
      <vt:variant>
        <vt:lpwstr>_Toc71623347</vt:lpwstr>
      </vt:variant>
      <vt:variant>
        <vt:i4>1114166</vt:i4>
      </vt:variant>
      <vt:variant>
        <vt:i4>86</vt:i4>
      </vt:variant>
      <vt:variant>
        <vt:i4>0</vt:i4>
      </vt:variant>
      <vt:variant>
        <vt:i4>5</vt:i4>
      </vt:variant>
      <vt:variant>
        <vt:lpwstr/>
      </vt:variant>
      <vt:variant>
        <vt:lpwstr>_Toc71623346</vt:lpwstr>
      </vt:variant>
      <vt:variant>
        <vt:i4>1179702</vt:i4>
      </vt:variant>
      <vt:variant>
        <vt:i4>83</vt:i4>
      </vt:variant>
      <vt:variant>
        <vt:i4>0</vt:i4>
      </vt:variant>
      <vt:variant>
        <vt:i4>5</vt:i4>
      </vt:variant>
      <vt:variant>
        <vt:lpwstr/>
      </vt:variant>
      <vt:variant>
        <vt:lpwstr>_Toc71623345</vt:lpwstr>
      </vt:variant>
      <vt:variant>
        <vt:i4>1245238</vt:i4>
      </vt:variant>
      <vt:variant>
        <vt:i4>80</vt:i4>
      </vt:variant>
      <vt:variant>
        <vt:i4>0</vt:i4>
      </vt:variant>
      <vt:variant>
        <vt:i4>5</vt:i4>
      </vt:variant>
      <vt:variant>
        <vt:lpwstr/>
      </vt:variant>
      <vt:variant>
        <vt:lpwstr>_Toc71623344</vt:lpwstr>
      </vt:variant>
      <vt:variant>
        <vt:i4>1310774</vt:i4>
      </vt:variant>
      <vt:variant>
        <vt:i4>77</vt:i4>
      </vt:variant>
      <vt:variant>
        <vt:i4>0</vt:i4>
      </vt:variant>
      <vt:variant>
        <vt:i4>5</vt:i4>
      </vt:variant>
      <vt:variant>
        <vt:lpwstr/>
      </vt:variant>
      <vt:variant>
        <vt:lpwstr>_Toc71623343</vt:lpwstr>
      </vt:variant>
      <vt:variant>
        <vt:i4>1376310</vt:i4>
      </vt:variant>
      <vt:variant>
        <vt:i4>74</vt:i4>
      </vt:variant>
      <vt:variant>
        <vt:i4>0</vt:i4>
      </vt:variant>
      <vt:variant>
        <vt:i4>5</vt:i4>
      </vt:variant>
      <vt:variant>
        <vt:lpwstr/>
      </vt:variant>
      <vt:variant>
        <vt:lpwstr>_Toc71623342</vt:lpwstr>
      </vt:variant>
      <vt:variant>
        <vt:i4>2031664</vt:i4>
      </vt:variant>
      <vt:variant>
        <vt:i4>68</vt:i4>
      </vt:variant>
      <vt:variant>
        <vt:i4>0</vt:i4>
      </vt:variant>
      <vt:variant>
        <vt:i4>5</vt:i4>
      </vt:variant>
      <vt:variant>
        <vt:lpwstr/>
      </vt:variant>
      <vt:variant>
        <vt:lpwstr>_Toc71623328</vt:lpwstr>
      </vt:variant>
      <vt:variant>
        <vt:i4>1048624</vt:i4>
      </vt:variant>
      <vt:variant>
        <vt:i4>65</vt:i4>
      </vt:variant>
      <vt:variant>
        <vt:i4>0</vt:i4>
      </vt:variant>
      <vt:variant>
        <vt:i4>5</vt:i4>
      </vt:variant>
      <vt:variant>
        <vt:lpwstr/>
      </vt:variant>
      <vt:variant>
        <vt:lpwstr>_Toc71623327</vt:lpwstr>
      </vt:variant>
      <vt:variant>
        <vt:i4>1114160</vt:i4>
      </vt:variant>
      <vt:variant>
        <vt:i4>62</vt:i4>
      </vt:variant>
      <vt:variant>
        <vt:i4>0</vt:i4>
      </vt:variant>
      <vt:variant>
        <vt:i4>5</vt:i4>
      </vt:variant>
      <vt:variant>
        <vt:lpwstr/>
      </vt:variant>
      <vt:variant>
        <vt:lpwstr>_Toc71623326</vt:lpwstr>
      </vt:variant>
      <vt:variant>
        <vt:i4>1179696</vt:i4>
      </vt:variant>
      <vt:variant>
        <vt:i4>59</vt:i4>
      </vt:variant>
      <vt:variant>
        <vt:i4>0</vt:i4>
      </vt:variant>
      <vt:variant>
        <vt:i4>5</vt:i4>
      </vt:variant>
      <vt:variant>
        <vt:lpwstr/>
      </vt:variant>
      <vt:variant>
        <vt:lpwstr>_Toc71623325</vt:lpwstr>
      </vt:variant>
      <vt:variant>
        <vt:i4>1245232</vt:i4>
      </vt:variant>
      <vt:variant>
        <vt:i4>56</vt:i4>
      </vt:variant>
      <vt:variant>
        <vt:i4>0</vt:i4>
      </vt:variant>
      <vt:variant>
        <vt:i4>5</vt:i4>
      </vt:variant>
      <vt:variant>
        <vt:lpwstr/>
      </vt:variant>
      <vt:variant>
        <vt:lpwstr>_Toc71623324</vt:lpwstr>
      </vt:variant>
      <vt:variant>
        <vt:i4>1310768</vt:i4>
      </vt:variant>
      <vt:variant>
        <vt:i4>53</vt:i4>
      </vt:variant>
      <vt:variant>
        <vt:i4>0</vt:i4>
      </vt:variant>
      <vt:variant>
        <vt:i4>5</vt:i4>
      </vt:variant>
      <vt:variant>
        <vt:lpwstr/>
      </vt:variant>
      <vt:variant>
        <vt:lpwstr>_Toc71623323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2021-05-11T19:02:00Z</dcterms:created>
  <dcterms:modified xsi:type="dcterms:W3CDTF">2021-05-11T19:02:00Z</dcterms:modified>
</cp:coreProperties>
</file>